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4C8" w:rsidRDefault="00962B9C" w:rsidP="00962B9C">
      <w:pPr>
        <w:pStyle w:val="ListParagraph"/>
        <w:numPr>
          <w:ilvl w:val="0"/>
          <w:numId w:val="2"/>
        </w:numPr>
      </w:pPr>
      <w:r>
        <w:t xml:space="preserve">Alexander </w:t>
      </w:r>
      <w:proofErr w:type="spellStart"/>
      <w:r>
        <w:t>Belavin</w:t>
      </w:r>
      <w:proofErr w:type="spellEnd"/>
    </w:p>
    <w:p w:rsidR="00172540" w:rsidRDefault="00172540" w:rsidP="000558C9">
      <w:pPr>
        <w:pStyle w:val="ListParagraph"/>
      </w:pPr>
      <w:r>
        <w:t xml:space="preserve">Title: Saito </w:t>
      </w:r>
      <w:proofErr w:type="spellStart"/>
      <w:r>
        <w:t>Frobenius</w:t>
      </w:r>
      <w:proofErr w:type="spellEnd"/>
      <w:r>
        <w:t xml:space="preserve"> manifolds and Minimal string theory.</w:t>
      </w:r>
    </w:p>
    <w:p w:rsidR="00172540" w:rsidRDefault="00172540" w:rsidP="00172540">
      <w:pPr>
        <w:pStyle w:val="ListParagraph"/>
      </w:pPr>
    </w:p>
    <w:p w:rsidR="00172540" w:rsidRDefault="00172540" w:rsidP="00172540">
      <w:pPr>
        <w:pStyle w:val="ListParagraph"/>
      </w:pPr>
      <w:r>
        <w:t>Abstract:</w:t>
      </w:r>
    </w:p>
    <w:p w:rsidR="00172540" w:rsidRDefault="00172540" w:rsidP="00172540">
      <w:pPr>
        <w:pStyle w:val="ListParagraph"/>
      </w:pPr>
    </w:p>
    <w:p w:rsidR="00172540" w:rsidRDefault="00172540" w:rsidP="00926E1A">
      <w:pPr>
        <w:pStyle w:val="ListParagraph"/>
      </w:pPr>
      <w:r>
        <w:t>The aim of</w:t>
      </w:r>
      <w:r w:rsidR="00926E1A">
        <w:t xml:space="preserve"> this talk is to report about a</w:t>
      </w:r>
      <w:r>
        <w:t xml:space="preserve"> computation of the</w:t>
      </w:r>
      <w:r w:rsidR="00926E1A">
        <w:t xml:space="preserve"> </w:t>
      </w:r>
      <w:r>
        <w:t>correlation numbers in (</w:t>
      </w:r>
      <w:proofErr w:type="spellStart"/>
      <w:r>
        <w:t>p</w:t>
      </w:r>
      <w:proofErr w:type="gramStart"/>
      <w:r>
        <w:t>,q</w:t>
      </w:r>
      <w:proofErr w:type="spellEnd"/>
      <w:proofErr w:type="gramEnd"/>
      <w:r>
        <w:t xml:space="preserve">) Minimal </w:t>
      </w:r>
      <w:proofErr w:type="spellStart"/>
      <w:r>
        <w:t>Liouville</w:t>
      </w:r>
      <w:proofErr w:type="spellEnd"/>
      <w:r>
        <w:t xml:space="preserve"> gravity (MLG). In this work</w:t>
      </w:r>
      <w:r w:rsidR="00926E1A">
        <w:t>,</w:t>
      </w:r>
      <w:r>
        <w:t xml:space="preserve"> we conjecture that the Douglas </w:t>
      </w:r>
      <w:proofErr w:type="gramStart"/>
      <w:r>
        <w:t>equation</w:t>
      </w:r>
      <w:r w:rsidR="005916FA">
        <w:t>,</w:t>
      </w:r>
      <w:r w:rsidR="00926E1A">
        <w:t xml:space="preserve"> which arise</w:t>
      </w:r>
      <w:proofErr w:type="gramEnd"/>
      <w:r w:rsidR="00926E1A">
        <w:t xml:space="preserve"> in Matrix Models for</w:t>
      </w:r>
      <w:r>
        <w:t xml:space="preserve"> 2D gravity</w:t>
      </w:r>
      <w:r w:rsidR="005916FA">
        <w:t>,</w:t>
      </w:r>
      <w:r>
        <w:t xml:space="preserve"> is applicable also to the Minimal </w:t>
      </w:r>
      <w:proofErr w:type="spellStart"/>
      <w:r>
        <w:t>Liouville</w:t>
      </w:r>
      <w:proofErr w:type="spellEnd"/>
      <w:r>
        <w:t xml:space="preserve"> gravity. This conjecture requires the following two questions to be answered: how to choose the desired solution of the Douglas string equation an</w:t>
      </w:r>
      <w:r w:rsidR="00926E1A">
        <w:t>d an appropriate form of the so-</w:t>
      </w:r>
      <w:r>
        <w:t xml:space="preserve">called resonance transformation from the </w:t>
      </w:r>
      <w:proofErr w:type="spellStart"/>
      <w:r>
        <w:t>KdV</w:t>
      </w:r>
      <w:proofErr w:type="spellEnd"/>
      <w:r>
        <w:t xml:space="preserve"> times to the </w:t>
      </w:r>
      <w:proofErr w:type="spellStart"/>
      <w:r>
        <w:t>Liouville</w:t>
      </w:r>
      <w:proofErr w:type="spellEnd"/>
      <w:r>
        <w:t xml:space="preserve"> coupling constants to satisfy the needed constraints which have to be fulfilled in MLG. In our study, using the approach to MLG based on the connection of the String equation with the special case of </w:t>
      </w:r>
      <w:proofErr w:type="spellStart"/>
      <w:r>
        <w:t>Frobenius</w:t>
      </w:r>
      <w:proofErr w:type="spellEnd"/>
      <w:r>
        <w:t xml:space="preserve"> manifolds which we call Saito </w:t>
      </w:r>
      <w:proofErr w:type="spellStart"/>
      <w:r>
        <w:t>Frobenius</w:t>
      </w:r>
      <w:proofErr w:type="spellEnd"/>
      <w:r>
        <w:t xml:space="preserve"> manifolds, we find the necessary solution of the String equation. We also show that this solution together with the suitably chosen resonance transformation leads to the results which are consistent with the main requirements of $(</w:t>
      </w:r>
      <w:proofErr w:type="spellStart"/>
      <w:r>
        <w:t>p</w:t>
      </w:r>
      <w:proofErr w:type="gramStart"/>
      <w:r>
        <w:t>,q</w:t>
      </w:r>
      <w:proofErr w:type="spellEnd"/>
      <w:proofErr w:type="gramEnd"/>
      <w:r>
        <w:t xml:space="preserve">)$ models of MLG (the so called selection rules). It is remarkable that the needed solution of the Douglas equation has a very simple form in the Flat coordinates on the </w:t>
      </w:r>
      <w:proofErr w:type="spellStart"/>
      <w:r>
        <w:t>Frobenious</w:t>
      </w:r>
      <w:proofErr w:type="spellEnd"/>
      <w:r>
        <w:t xml:space="preserve"> manifold in the general case of (</w:t>
      </w:r>
      <w:proofErr w:type="spellStart"/>
      <w:r>
        <w:t>p</w:t>
      </w:r>
      <w:proofErr w:type="gramStart"/>
      <w:r>
        <w:t>,q</w:t>
      </w:r>
      <w:proofErr w:type="spellEnd"/>
      <w:proofErr w:type="gramEnd"/>
      <w:r>
        <w:t xml:space="preserve">) Minimal </w:t>
      </w:r>
      <w:proofErr w:type="spellStart"/>
      <w:r>
        <w:t>Liouville</w:t>
      </w:r>
      <w:proofErr w:type="spellEnd"/>
      <w:r>
        <w:t>.</w:t>
      </w:r>
    </w:p>
    <w:p w:rsidR="00410F7C" w:rsidRDefault="00410F7C" w:rsidP="00172540">
      <w:pPr>
        <w:pStyle w:val="ListParagraph"/>
      </w:pPr>
    </w:p>
    <w:p w:rsidR="00962B9C" w:rsidRDefault="00962B9C" w:rsidP="00962B9C">
      <w:pPr>
        <w:pStyle w:val="ListParagraph"/>
        <w:numPr>
          <w:ilvl w:val="0"/>
          <w:numId w:val="2"/>
        </w:numPr>
      </w:pPr>
      <w:proofErr w:type="spellStart"/>
      <w:r>
        <w:t>Agnieszka</w:t>
      </w:r>
      <w:proofErr w:type="spellEnd"/>
      <w:r>
        <w:t xml:space="preserve"> </w:t>
      </w:r>
      <w:proofErr w:type="spellStart"/>
      <w:r>
        <w:t>Bodzenta</w:t>
      </w:r>
      <w:proofErr w:type="spellEnd"/>
      <w:r>
        <w:t xml:space="preserve"> </w:t>
      </w:r>
    </w:p>
    <w:p w:rsidR="000558C9" w:rsidRPr="000558C9" w:rsidRDefault="000558C9" w:rsidP="000558C9">
      <w:pPr>
        <w:pStyle w:val="HTMLPreformatted"/>
        <w:ind w:left="720"/>
        <w:rPr>
          <w:rFonts w:asciiTheme="minorHAnsi" w:eastAsiaTheme="minorHAnsi" w:hAnsiTheme="minorHAnsi" w:cstheme="minorBidi"/>
          <w:sz w:val="22"/>
          <w:szCs w:val="22"/>
        </w:rPr>
      </w:pPr>
      <w:r>
        <w:rPr>
          <w:rFonts w:asciiTheme="minorHAnsi" w:eastAsiaTheme="minorHAnsi" w:hAnsiTheme="minorHAnsi" w:cstheme="minorBidi"/>
          <w:sz w:val="22"/>
          <w:szCs w:val="22"/>
        </w:rPr>
        <w:t>Title: A s</w:t>
      </w:r>
      <w:r w:rsidRPr="000558C9">
        <w:rPr>
          <w:rFonts w:asciiTheme="minorHAnsi" w:eastAsiaTheme="minorHAnsi" w:hAnsiTheme="minorHAnsi" w:cstheme="minorBidi"/>
          <w:sz w:val="22"/>
          <w:szCs w:val="22"/>
        </w:rPr>
        <w:t>pherical pair for a flop</w:t>
      </w:r>
    </w:p>
    <w:p w:rsidR="000558C9" w:rsidRPr="000558C9" w:rsidRDefault="000558C9" w:rsidP="000558C9">
      <w:pPr>
        <w:pStyle w:val="HTMLPreformatted"/>
        <w:ind w:left="720"/>
        <w:rPr>
          <w:rFonts w:asciiTheme="minorHAnsi" w:eastAsiaTheme="minorHAnsi" w:hAnsiTheme="minorHAnsi" w:cstheme="minorBidi"/>
          <w:sz w:val="22"/>
          <w:szCs w:val="22"/>
        </w:rPr>
      </w:pPr>
    </w:p>
    <w:p w:rsidR="000558C9" w:rsidRPr="000558C9" w:rsidRDefault="000558C9" w:rsidP="000558C9">
      <w:pPr>
        <w:pStyle w:val="HTMLPreformatted"/>
        <w:ind w:left="720"/>
        <w:rPr>
          <w:rFonts w:asciiTheme="minorHAnsi" w:eastAsiaTheme="minorHAnsi" w:hAnsiTheme="minorHAnsi" w:cstheme="minorBidi"/>
          <w:sz w:val="22"/>
          <w:szCs w:val="22"/>
        </w:rPr>
      </w:pPr>
      <w:r w:rsidRPr="000558C9">
        <w:rPr>
          <w:rFonts w:asciiTheme="minorHAnsi" w:eastAsiaTheme="minorHAnsi" w:hAnsiTheme="minorHAnsi" w:cstheme="minorBidi"/>
          <w:sz w:val="22"/>
          <w:szCs w:val="22"/>
        </w:rPr>
        <w:t>Abstract: Consider varieties X and X^+ related by flops f: X \to Y,</w:t>
      </w:r>
      <w:r>
        <w:rPr>
          <w:rFonts w:asciiTheme="minorHAnsi" w:eastAsiaTheme="minorHAnsi" w:hAnsiTheme="minorHAnsi" w:cstheme="minorBidi"/>
          <w:sz w:val="22"/>
          <w:szCs w:val="22"/>
        </w:rPr>
        <w:t xml:space="preserve"> </w:t>
      </w:r>
      <w:r w:rsidRPr="000558C9">
        <w:rPr>
          <w:rFonts w:asciiTheme="minorHAnsi" w:eastAsiaTheme="minorHAnsi" w:hAnsiTheme="minorHAnsi" w:cstheme="minorBidi"/>
          <w:sz w:val="22"/>
          <w:szCs w:val="22"/>
        </w:rPr>
        <w:t>f^+: X^+ \to Y with fibers of dimension less than or equal to one. The</w:t>
      </w:r>
      <w:r>
        <w:rPr>
          <w:rFonts w:asciiTheme="minorHAnsi" w:eastAsiaTheme="minorHAnsi" w:hAnsiTheme="minorHAnsi" w:cstheme="minorBidi"/>
          <w:sz w:val="22"/>
          <w:szCs w:val="22"/>
        </w:rPr>
        <w:t xml:space="preserve"> </w:t>
      </w:r>
      <w:r w:rsidRPr="000558C9">
        <w:rPr>
          <w:rFonts w:asciiTheme="minorHAnsi" w:eastAsiaTheme="minorHAnsi" w:hAnsiTheme="minorHAnsi" w:cstheme="minorBidi"/>
          <w:sz w:val="22"/>
          <w:szCs w:val="22"/>
        </w:rPr>
        <w:t>null category for f is the category of sheaves on X with vanishing</w:t>
      </w:r>
      <w:r>
        <w:rPr>
          <w:rFonts w:asciiTheme="minorHAnsi" w:eastAsiaTheme="minorHAnsi" w:hAnsiTheme="minorHAnsi" w:cstheme="minorBidi"/>
          <w:sz w:val="22"/>
          <w:szCs w:val="22"/>
        </w:rPr>
        <w:t xml:space="preserve"> </w:t>
      </w:r>
      <w:r w:rsidRPr="000558C9">
        <w:rPr>
          <w:rFonts w:asciiTheme="minorHAnsi" w:eastAsiaTheme="minorHAnsi" w:hAnsiTheme="minorHAnsi" w:cstheme="minorBidi"/>
          <w:sz w:val="22"/>
          <w:szCs w:val="22"/>
        </w:rPr>
        <w:t>derived direct image. I will show that the derived categories of null</w:t>
      </w:r>
      <w:r>
        <w:rPr>
          <w:rFonts w:asciiTheme="minorHAnsi" w:eastAsiaTheme="minorHAnsi" w:hAnsiTheme="minorHAnsi" w:cstheme="minorBidi"/>
          <w:sz w:val="22"/>
          <w:szCs w:val="22"/>
        </w:rPr>
        <w:t xml:space="preserve"> </w:t>
      </w:r>
      <w:r w:rsidRPr="000558C9">
        <w:rPr>
          <w:rFonts w:asciiTheme="minorHAnsi" w:eastAsiaTheme="minorHAnsi" w:hAnsiTheme="minorHAnsi" w:cstheme="minorBidi"/>
          <w:sz w:val="22"/>
          <w:szCs w:val="22"/>
        </w:rPr>
        <w:t>categories for f and f^+ form a spherical pair in an appropriate</w:t>
      </w:r>
      <w:r>
        <w:rPr>
          <w:rFonts w:asciiTheme="minorHAnsi" w:eastAsiaTheme="minorHAnsi" w:hAnsiTheme="minorHAnsi" w:cstheme="minorBidi"/>
          <w:sz w:val="22"/>
          <w:szCs w:val="22"/>
        </w:rPr>
        <w:t xml:space="preserve"> </w:t>
      </w:r>
      <w:r w:rsidRPr="000558C9">
        <w:rPr>
          <w:rFonts w:asciiTheme="minorHAnsi" w:eastAsiaTheme="minorHAnsi" w:hAnsiTheme="minorHAnsi" w:cstheme="minorBidi"/>
          <w:sz w:val="22"/>
          <w:szCs w:val="22"/>
        </w:rPr>
        <w:t>quotient of the derived category of the fiber product of X and X^+</w:t>
      </w:r>
      <w:r>
        <w:rPr>
          <w:rFonts w:asciiTheme="minorHAnsi" w:eastAsiaTheme="minorHAnsi" w:hAnsiTheme="minorHAnsi" w:cstheme="minorBidi"/>
          <w:sz w:val="22"/>
          <w:szCs w:val="22"/>
        </w:rPr>
        <w:t xml:space="preserve"> </w:t>
      </w:r>
      <w:r w:rsidRPr="000558C9">
        <w:rPr>
          <w:rFonts w:asciiTheme="minorHAnsi" w:eastAsiaTheme="minorHAnsi" w:hAnsiTheme="minorHAnsi" w:cstheme="minorBidi"/>
          <w:sz w:val="22"/>
          <w:szCs w:val="22"/>
        </w:rPr>
        <w:t>over Y. The associated auto-equivalence of the derived category of X</w:t>
      </w:r>
      <w:r>
        <w:rPr>
          <w:rFonts w:asciiTheme="minorHAnsi" w:eastAsiaTheme="minorHAnsi" w:hAnsiTheme="minorHAnsi" w:cstheme="minorBidi"/>
          <w:sz w:val="22"/>
          <w:szCs w:val="22"/>
        </w:rPr>
        <w:t xml:space="preserve"> </w:t>
      </w:r>
      <w:r w:rsidRPr="000558C9">
        <w:rPr>
          <w:rFonts w:asciiTheme="minorHAnsi" w:eastAsiaTheme="minorHAnsi" w:hAnsiTheme="minorHAnsi" w:cstheme="minorBidi"/>
          <w:sz w:val="22"/>
          <w:szCs w:val="22"/>
        </w:rPr>
        <w:t xml:space="preserve">is the flop-flop </w:t>
      </w:r>
      <w:proofErr w:type="spellStart"/>
      <w:r w:rsidRPr="000558C9">
        <w:rPr>
          <w:rFonts w:asciiTheme="minorHAnsi" w:eastAsiaTheme="minorHAnsi" w:hAnsiTheme="minorHAnsi" w:cstheme="minorBidi"/>
          <w:sz w:val="22"/>
          <w:szCs w:val="22"/>
        </w:rPr>
        <w:t>functor</w:t>
      </w:r>
      <w:proofErr w:type="spellEnd"/>
      <w:r w:rsidRPr="000558C9">
        <w:rPr>
          <w:rFonts w:asciiTheme="minorHAnsi" w:eastAsiaTheme="minorHAnsi" w:hAnsiTheme="minorHAnsi" w:cstheme="minorBidi"/>
          <w:sz w:val="22"/>
          <w:szCs w:val="22"/>
        </w:rPr>
        <w:t xml:space="preserve">. This is a joint work with A. </w:t>
      </w:r>
      <w:proofErr w:type="spellStart"/>
      <w:r w:rsidRPr="000558C9">
        <w:rPr>
          <w:rFonts w:asciiTheme="minorHAnsi" w:eastAsiaTheme="minorHAnsi" w:hAnsiTheme="minorHAnsi" w:cstheme="minorBidi"/>
          <w:sz w:val="22"/>
          <w:szCs w:val="22"/>
        </w:rPr>
        <w:t>Bondal</w:t>
      </w:r>
      <w:proofErr w:type="spellEnd"/>
      <w:r w:rsidRPr="000558C9">
        <w:rPr>
          <w:rFonts w:asciiTheme="minorHAnsi" w:eastAsiaTheme="minorHAnsi" w:hAnsiTheme="minorHAnsi" w:cstheme="minorBidi"/>
          <w:sz w:val="22"/>
          <w:szCs w:val="22"/>
        </w:rPr>
        <w:t>.</w:t>
      </w:r>
    </w:p>
    <w:p w:rsidR="000558C9" w:rsidRDefault="000558C9" w:rsidP="000558C9">
      <w:pPr>
        <w:pStyle w:val="ListParagraph"/>
      </w:pPr>
    </w:p>
    <w:p w:rsidR="000558C9" w:rsidRDefault="00962B9C" w:rsidP="000558C9">
      <w:pPr>
        <w:pStyle w:val="ListParagraph"/>
        <w:numPr>
          <w:ilvl w:val="0"/>
          <w:numId w:val="2"/>
        </w:numPr>
      </w:pPr>
      <w:r>
        <w:t xml:space="preserve">Chris </w:t>
      </w:r>
      <w:proofErr w:type="spellStart"/>
      <w:r>
        <w:t>Brav</w:t>
      </w:r>
      <w:proofErr w:type="spellEnd"/>
    </w:p>
    <w:p w:rsidR="000558C9" w:rsidRPr="000558C9" w:rsidRDefault="000558C9" w:rsidP="000558C9">
      <w:pPr>
        <w:pStyle w:val="ListParagraph"/>
        <w:spacing w:after="0" w:line="240" w:lineRule="auto"/>
      </w:pPr>
      <w:r w:rsidRPr="000558C9">
        <w:t xml:space="preserve">Title: </w:t>
      </w:r>
      <w:proofErr w:type="spellStart"/>
      <w:r w:rsidRPr="000558C9">
        <w:t>Calabi-Yau</w:t>
      </w:r>
      <w:proofErr w:type="spellEnd"/>
      <w:r w:rsidRPr="000558C9">
        <w:t xml:space="preserve"> categories with boundary</w:t>
      </w:r>
    </w:p>
    <w:p w:rsidR="000558C9" w:rsidRPr="000558C9" w:rsidRDefault="000558C9" w:rsidP="000558C9">
      <w:pPr>
        <w:pStyle w:val="ListParagraph"/>
        <w:spacing w:after="0" w:line="240" w:lineRule="auto"/>
      </w:pPr>
    </w:p>
    <w:p w:rsidR="000558C9" w:rsidRPr="000558C9" w:rsidRDefault="000558C9" w:rsidP="000558C9">
      <w:pPr>
        <w:pStyle w:val="ListParagraph"/>
        <w:spacing w:after="0" w:line="240" w:lineRule="auto"/>
      </w:pPr>
      <w:r w:rsidRPr="000558C9">
        <w:t xml:space="preserve">Abstract: We propose a definition of </w:t>
      </w:r>
      <w:proofErr w:type="spellStart"/>
      <w:r w:rsidRPr="000558C9">
        <w:t>Calabi-Yau</w:t>
      </w:r>
      <w:proofErr w:type="spellEnd"/>
      <w:r w:rsidRPr="000558C9">
        <w:t xml:space="preserve"> structure or relative orientation on a </w:t>
      </w:r>
      <w:proofErr w:type="spellStart"/>
      <w:r w:rsidRPr="000558C9">
        <w:t>morphism</w:t>
      </w:r>
      <w:proofErr w:type="spellEnd"/>
      <w:r w:rsidRPr="000558C9">
        <w:t xml:space="preserve"> S --&gt; T of dg categories in terms of certain data on negative cyclic homology. When S=0 is the zero category, this recovers the usual notion of </w:t>
      </w:r>
      <w:proofErr w:type="spellStart"/>
      <w:r w:rsidRPr="000558C9">
        <w:t>Calabi-Yau</w:t>
      </w:r>
      <w:proofErr w:type="spellEnd"/>
      <w:r w:rsidRPr="000558C9">
        <w:t xml:space="preserve"> structure on a smooth dg category T. The basic examples come from derived local systems on an oriented manifold and on its boundary and from derived categories of coherent sheaves on a </w:t>
      </w:r>
      <w:proofErr w:type="spellStart"/>
      <w:r w:rsidRPr="000558C9">
        <w:t>Fano</w:t>
      </w:r>
      <w:proofErr w:type="spellEnd"/>
      <w:r w:rsidRPr="000558C9">
        <w:t xml:space="preserve"> variety and on an anti-canonical divisor. </w:t>
      </w:r>
    </w:p>
    <w:p w:rsidR="000558C9" w:rsidRPr="000558C9" w:rsidRDefault="000558C9" w:rsidP="000558C9">
      <w:pPr>
        <w:pStyle w:val="ListParagraph"/>
        <w:spacing w:after="0" w:line="240" w:lineRule="auto"/>
      </w:pPr>
    </w:p>
    <w:p w:rsidR="000558C9" w:rsidRPr="000558C9" w:rsidRDefault="000558C9" w:rsidP="000558C9">
      <w:pPr>
        <w:pStyle w:val="ListParagraph"/>
        <w:spacing w:after="0" w:line="240" w:lineRule="auto"/>
      </w:pPr>
      <w:r w:rsidRPr="000558C9">
        <w:t xml:space="preserve">Our main result is that we can compose co-correspondences with relative orientations, allowing us to produce by gluing many interesting examples of dg categories with </w:t>
      </w:r>
      <w:proofErr w:type="spellStart"/>
      <w:r w:rsidRPr="000558C9">
        <w:t>Calabi-Yau</w:t>
      </w:r>
      <w:proofErr w:type="spellEnd"/>
      <w:r w:rsidRPr="000558C9">
        <w:t xml:space="preserve"> structure. If time permits, we also explain how if a </w:t>
      </w:r>
      <w:proofErr w:type="spellStart"/>
      <w:r w:rsidRPr="000558C9">
        <w:t>morphism</w:t>
      </w:r>
      <w:proofErr w:type="spellEnd"/>
      <w:r w:rsidRPr="000558C9">
        <w:t xml:space="preserve"> S --&gt; T is endowed with relative orientation induced by a </w:t>
      </w:r>
      <w:proofErr w:type="spellStart"/>
      <w:r w:rsidRPr="000558C9">
        <w:t>Calabi-Yau</w:t>
      </w:r>
      <w:proofErr w:type="spellEnd"/>
      <w:r w:rsidRPr="000558C9">
        <w:t xml:space="preserve"> structure on S, then the induced map of </w:t>
      </w:r>
      <w:proofErr w:type="spellStart"/>
      <w:r w:rsidRPr="000558C9">
        <w:t>moduli</w:t>
      </w:r>
      <w:proofErr w:type="spellEnd"/>
      <w:r w:rsidRPr="000558C9">
        <w:t xml:space="preserve"> of objects M_T --&gt; M_S </w:t>
      </w:r>
      <w:r w:rsidRPr="000558C9">
        <w:lastRenderedPageBreak/>
        <w:t xml:space="preserve">is </w:t>
      </w:r>
      <w:proofErr w:type="spellStart"/>
      <w:r w:rsidRPr="000558C9">
        <w:t>Lagrangian</w:t>
      </w:r>
      <w:proofErr w:type="spellEnd"/>
      <w:r w:rsidRPr="000558C9">
        <w:t xml:space="preserve"> for the natural shifted </w:t>
      </w:r>
      <w:proofErr w:type="spellStart"/>
      <w:r w:rsidRPr="000558C9">
        <w:t>symplectic</w:t>
      </w:r>
      <w:proofErr w:type="spellEnd"/>
      <w:r w:rsidRPr="000558C9">
        <w:t xml:space="preserve"> structure on M_S induced by the </w:t>
      </w:r>
      <w:proofErr w:type="spellStart"/>
      <w:r w:rsidRPr="000558C9">
        <w:t>Calabi-Yau</w:t>
      </w:r>
      <w:proofErr w:type="spellEnd"/>
      <w:r w:rsidRPr="000558C9">
        <w:t xml:space="preserve"> structure on S.</w:t>
      </w:r>
    </w:p>
    <w:p w:rsidR="000558C9" w:rsidRPr="000558C9" w:rsidRDefault="000558C9" w:rsidP="000558C9">
      <w:pPr>
        <w:pStyle w:val="ListParagraph"/>
        <w:spacing w:after="0" w:line="240" w:lineRule="auto"/>
      </w:pPr>
    </w:p>
    <w:p w:rsidR="0098565A" w:rsidRPr="000558C9" w:rsidRDefault="000558C9" w:rsidP="0098565A">
      <w:pPr>
        <w:pStyle w:val="ListParagraph"/>
        <w:spacing w:after="0" w:line="240" w:lineRule="auto"/>
      </w:pPr>
      <w:r w:rsidRPr="000558C9">
        <w:t xml:space="preserve">This is joint work </w:t>
      </w:r>
      <w:r w:rsidR="0098565A">
        <w:t xml:space="preserve">with </w:t>
      </w:r>
      <w:r w:rsidRPr="000558C9">
        <w:t xml:space="preserve">Tobias </w:t>
      </w:r>
      <w:proofErr w:type="spellStart"/>
      <w:r w:rsidRPr="000558C9">
        <w:t>Dyckerhoff</w:t>
      </w:r>
      <w:proofErr w:type="spellEnd"/>
      <w:r w:rsidRPr="000558C9">
        <w:t>.</w:t>
      </w:r>
    </w:p>
    <w:p w:rsidR="000558C9" w:rsidRDefault="000558C9" w:rsidP="000558C9">
      <w:pPr>
        <w:pStyle w:val="ListParagraph"/>
      </w:pPr>
    </w:p>
    <w:p w:rsidR="0098565A" w:rsidRDefault="0098565A" w:rsidP="0098565A">
      <w:pPr>
        <w:pStyle w:val="ListParagraph"/>
        <w:numPr>
          <w:ilvl w:val="0"/>
          <w:numId w:val="2"/>
        </w:numPr>
      </w:pPr>
      <w:r>
        <w:t>Will Donovan</w:t>
      </w:r>
    </w:p>
    <w:p w:rsidR="0098565A" w:rsidRDefault="0098565A" w:rsidP="0098565A">
      <w:pPr>
        <w:pStyle w:val="ListParagraph"/>
      </w:pPr>
      <w:r>
        <w:t>Title: Twists and braids for general 3-fold flops</w:t>
      </w:r>
    </w:p>
    <w:p w:rsidR="0098565A" w:rsidRDefault="0098565A" w:rsidP="0098565A">
      <w:pPr>
        <w:pStyle w:val="ListParagraph"/>
      </w:pPr>
    </w:p>
    <w:p w:rsidR="0098565A" w:rsidRDefault="0098565A" w:rsidP="0098565A">
      <w:pPr>
        <w:pStyle w:val="ListParagraph"/>
      </w:pPr>
      <w:r w:rsidRPr="0098565A">
        <w:t xml:space="preserve">Abstract: When a 3-fold contains a </w:t>
      </w:r>
      <w:proofErr w:type="spellStart"/>
      <w:r w:rsidRPr="0098565A">
        <w:t>floppable</w:t>
      </w:r>
      <w:proofErr w:type="spellEnd"/>
      <w:r w:rsidRPr="0098565A">
        <w:t xml:space="preserve"> curve, there is an associated equivalence between the derived categories of the 3-fold and its flop. For a reducible curve, there may </w:t>
      </w:r>
      <w:proofErr w:type="gramStart"/>
      <w:r w:rsidRPr="0098565A">
        <w:t>exist</w:t>
      </w:r>
      <w:proofErr w:type="gramEnd"/>
      <w:r w:rsidRPr="0098565A">
        <w:t xml:space="preserve"> multiple such flop </w:t>
      </w:r>
      <w:proofErr w:type="spellStart"/>
      <w:r w:rsidRPr="0098565A">
        <w:t>functors</w:t>
      </w:r>
      <w:proofErr w:type="spellEnd"/>
      <w:r w:rsidRPr="0098565A">
        <w:t xml:space="preserve">, corresponding to different irreducible curve components. I will discuss joint work with Michael </w:t>
      </w:r>
      <w:proofErr w:type="spellStart"/>
      <w:r w:rsidRPr="0098565A">
        <w:t>Wemyss</w:t>
      </w:r>
      <w:proofErr w:type="spellEnd"/>
      <w:r w:rsidRPr="0098565A">
        <w:t xml:space="preserve"> showing that these flop </w:t>
      </w:r>
      <w:proofErr w:type="spellStart"/>
      <w:r w:rsidRPr="0098565A">
        <w:t>functors</w:t>
      </w:r>
      <w:proofErr w:type="spellEnd"/>
      <w:r w:rsidRPr="0098565A">
        <w:t xml:space="preserve"> satisfy </w:t>
      </w:r>
      <w:proofErr w:type="spellStart"/>
      <w:r w:rsidRPr="0098565A">
        <w:t>Coxeter</w:t>
      </w:r>
      <w:proofErr w:type="spellEnd"/>
      <w:r w:rsidRPr="0098565A">
        <w:t xml:space="preserve">-type braid relations which are controlled by a certain </w:t>
      </w:r>
      <w:proofErr w:type="spellStart"/>
      <w:r w:rsidRPr="0098565A">
        <w:t>simplicial</w:t>
      </w:r>
      <w:proofErr w:type="spellEnd"/>
      <w:r w:rsidRPr="0098565A">
        <w:t xml:space="preserve"> </w:t>
      </w:r>
      <w:proofErr w:type="spellStart"/>
      <w:r w:rsidRPr="0098565A">
        <w:t>hyperplane</w:t>
      </w:r>
      <w:proofErr w:type="spellEnd"/>
      <w:r w:rsidRPr="0098565A">
        <w:t xml:space="preserve"> arrangement, and give applications.</w:t>
      </w:r>
    </w:p>
    <w:p w:rsidR="0098565A" w:rsidRDefault="0098565A" w:rsidP="0098565A">
      <w:pPr>
        <w:pStyle w:val="ListParagraph"/>
      </w:pPr>
    </w:p>
    <w:p w:rsidR="00962B9C" w:rsidRDefault="00962B9C" w:rsidP="00962B9C">
      <w:pPr>
        <w:pStyle w:val="ListParagraph"/>
        <w:numPr>
          <w:ilvl w:val="0"/>
          <w:numId w:val="2"/>
        </w:numPr>
      </w:pPr>
      <w:proofErr w:type="spellStart"/>
      <w:r>
        <w:t>Alexey</w:t>
      </w:r>
      <w:proofErr w:type="spellEnd"/>
      <w:r>
        <w:t xml:space="preserve"> </w:t>
      </w:r>
      <w:proofErr w:type="spellStart"/>
      <w:r>
        <w:t>Elagin</w:t>
      </w:r>
      <w:proofErr w:type="spellEnd"/>
      <w:r>
        <w:t xml:space="preserve"> </w:t>
      </w:r>
    </w:p>
    <w:p w:rsidR="000558C9" w:rsidRDefault="000558C9" w:rsidP="00013BAB">
      <w:pPr>
        <w:pStyle w:val="ListParagraph"/>
      </w:pPr>
      <w:r>
        <w:t xml:space="preserve">Title: </w:t>
      </w:r>
      <w:proofErr w:type="spellStart"/>
      <w:r w:rsidR="00926E1A">
        <w:t>Constructivity</w:t>
      </w:r>
      <w:proofErr w:type="spellEnd"/>
      <w:r>
        <w:t xml:space="preserve"> of exceptional collections of line bundles on surfaces.</w:t>
      </w:r>
    </w:p>
    <w:p w:rsidR="000558C9" w:rsidRDefault="000558C9" w:rsidP="000558C9">
      <w:pPr>
        <w:pStyle w:val="ListParagraph"/>
      </w:pPr>
    </w:p>
    <w:p w:rsidR="000558C9" w:rsidRDefault="000558C9" w:rsidP="000558C9">
      <w:pPr>
        <w:pStyle w:val="ListParagraph"/>
      </w:pPr>
      <w:r>
        <w:t xml:space="preserve">Abstract: For an exceptional collection of line bundles on a surface, its </w:t>
      </w:r>
      <w:proofErr w:type="spellStart"/>
      <w:r>
        <w:t>toric</w:t>
      </w:r>
      <w:proofErr w:type="spellEnd"/>
      <w:r>
        <w:t xml:space="preserve"> system is defined as a sequence of ``differences'' between objects of a collection. For a </w:t>
      </w:r>
      <w:proofErr w:type="spellStart"/>
      <w:r>
        <w:t>toric</w:t>
      </w:r>
      <w:proofErr w:type="spellEnd"/>
      <w:r>
        <w:t xml:space="preserve"> system on X and a blow up of X at a point, </w:t>
      </w:r>
      <w:proofErr w:type="spellStart"/>
      <w:r>
        <w:t>Hille</w:t>
      </w:r>
      <w:proofErr w:type="spellEnd"/>
      <w:r>
        <w:t xml:space="preserve"> and Perling proposed a way to augment the </w:t>
      </w:r>
      <w:proofErr w:type="spellStart"/>
      <w:r>
        <w:t>toric</w:t>
      </w:r>
      <w:proofErr w:type="spellEnd"/>
      <w:r>
        <w:t xml:space="preserve"> system by adding one more divisor, thus getting a </w:t>
      </w:r>
      <w:proofErr w:type="spellStart"/>
      <w:r>
        <w:t>toric</w:t>
      </w:r>
      <w:proofErr w:type="spellEnd"/>
      <w:r>
        <w:t xml:space="preserve"> system on the blow up. Starting from a </w:t>
      </w:r>
      <w:proofErr w:type="spellStart"/>
      <w:r>
        <w:t>toric</w:t>
      </w:r>
      <w:proofErr w:type="spellEnd"/>
      <w:r>
        <w:t xml:space="preserve"> system on a minimal rational surface and making such operations at each blow up, one can get a plenty of </w:t>
      </w:r>
      <w:proofErr w:type="spellStart"/>
      <w:r>
        <w:t>toric</w:t>
      </w:r>
      <w:proofErr w:type="spellEnd"/>
      <w:r>
        <w:t xml:space="preserve"> systems on rational surfaces. They are called standard augmentations. Conjecturally, any </w:t>
      </w:r>
      <w:proofErr w:type="spellStart"/>
      <w:r>
        <w:t>toric</w:t>
      </w:r>
      <w:proofErr w:type="spellEnd"/>
      <w:r>
        <w:t xml:space="preserve"> system of a full strong exceptional collection on a rational surface is a standard augmentation. We demonstrate that this is true for </w:t>
      </w:r>
      <w:proofErr w:type="gramStart"/>
      <w:r>
        <w:t>del</w:t>
      </w:r>
      <w:proofErr w:type="gramEnd"/>
      <w:r>
        <w:t xml:space="preserve"> </w:t>
      </w:r>
      <w:proofErr w:type="spellStart"/>
      <w:r>
        <w:t>Pezzo</w:t>
      </w:r>
      <w:proofErr w:type="spellEnd"/>
      <w:r>
        <w:t xml:space="preserve"> surfaces.</w:t>
      </w:r>
    </w:p>
    <w:p w:rsidR="000558C9" w:rsidRDefault="000558C9" w:rsidP="000558C9">
      <w:pPr>
        <w:pStyle w:val="ListParagraph"/>
      </w:pPr>
    </w:p>
    <w:p w:rsidR="004614E8" w:rsidRDefault="00962B9C" w:rsidP="004614E8">
      <w:pPr>
        <w:pStyle w:val="ListParagraph"/>
        <w:numPr>
          <w:ilvl w:val="0"/>
          <w:numId w:val="2"/>
        </w:numPr>
      </w:pPr>
      <w:r>
        <w:t xml:space="preserve">Anton </w:t>
      </w:r>
      <w:proofErr w:type="spellStart"/>
      <w:r>
        <w:t>Fonarev</w:t>
      </w:r>
      <w:proofErr w:type="spellEnd"/>
      <w:r w:rsidR="004614E8">
        <w:t xml:space="preserve"> </w:t>
      </w:r>
    </w:p>
    <w:p w:rsidR="004614E8" w:rsidRDefault="004614E8" w:rsidP="004614E8">
      <w:pPr>
        <w:pStyle w:val="ListParagraph"/>
      </w:pPr>
      <w:r>
        <w:t xml:space="preserve">Title: </w:t>
      </w:r>
      <w:r w:rsidR="00A02F41">
        <w:t>The d</w:t>
      </w:r>
      <w:r>
        <w:t xml:space="preserve">erived categories of curves as components of </w:t>
      </w:r>
      <w:proofErr w:type="spellStart"/>
      <w:r>
        <w:t>Fano</w:t>
      </w:r>
      <w:proofErr w:type="spellEnd"/>
      <w:r>
        <w:t xml:space="preserve"> varieties</w:t>
      </w:r>
    </w:p>
    <w:p w:rsidR="004614E8" w:rsidRDefault="004614E8" w:rsidP="004614E8">
      <w:pPr>
        <w:pStyle w:val="HTMLPreformatted"/>
        <w:ind w:left="720"/>
        <w:rPr>
          <w:rFonts w:asciiTheme="minorHAnsi" w:eastAsiaTheme="minorHAnsi" w:hAnsiTheme="minorHAnsi" w:cstheme="minorBidi"/>
          <w:sz w:val="22"/>
          <w:szCs w:val="22"/>
        </w:rPr>
      </w:pPr>
      <w:r w:rsidRPr="004614E8">
        <w:rPr>
          <w:rFonts w:asciiTheme="minorHAnsi" w:eastAsiaTheme="minorHAnsi" w:hAnsiTheme="minorHAnsi" w:cstheme="minorBidi"/>
          <w:sz w:val="22"/>
          <w:szCs w:val="22"/>
        </w:rPr>
        <w:t>Abstract:</w:t>
      </w:r>
      <w:r>
        <w:rPr>
          <w:rFonts w:asciiTheme="minorHAnsi" w:eastAsiaTheme="minorHAnsi" w:hAnsiTheme="minorHAnsi" w:cstheme="minorBidi"/>
          <w:sz w:val="22"/>
          <w:szCs w:val="22"/>
        </w:rPr>
        <w:t xml:space="preserve"> </w:t>
      </w:r>
      <w:r w:rsidRPr="004614E8">
        <w:rPr>
          <w:rFonts w:asciiTheme="minorHAnsi" w:eastAsiaTheme="minorHAnsi" w:hAnsiTheme="minorHAnsi" w:cstheme="minorBidi"/>
          <w:sz w:val="22"/>
          <w:szCs w:val="22"/>
        </w:rPr>
        <w:t xml:space="preserve">A well known result of </w:t>
      </w:r>
      <w:proofErr w:type="spellStart"/>
      <w:r w:rsidRPr="004614E8">
        <w:rPr>
          <w:rFonts w:asciiTheme="minorHAnsi" w:eastAsiaTheme="minorHAnsi" w:hAnsiTheme="minorHAnsi" w:cstheme="minorBidi"/>
          <w:sz w:val="22"/>
          <w:szCs w:val="22"/>
        </w:rPr>
        <w:t>Beilinson</w:t>
      </w:r>
      <w:proofErr w:type="spellEnd"/>
      <w:r w:rsidRPr="004614E8">
        <w:rPr>
          <w:rFonts w:asciiTheme="minorHAnsi" w:eastAsiaTheme="minorHAnsi" w:hAnsiTheme="minorHAnsi" w:cstheme="minorBidi"/>
          <w:sz w:val="22"/>
          <w:szCs w:val="22"/>
        </w:rPr>
        <w:t xml:space="preserve"> gives an amazingly simple description of the bounded derived category of coherent sheaves on the projectile line. However, a smooth projective curve C of positive genus does not admit nontrivial semi-orthogonal decompositions. An interesting question is whether such a category can be </w:t>
      </w:r>
      <w:proofErr w:type="spellStart"/>
      <w:r w:rsidRPr="004614E8">
        <w:rPr>
          <w:rFonts w:asciiTheme="minorHAnsi" w:eastAsiaTheme="minorHAnsi" w:hAnsiTheme="minorHAnsi" w:cstheme="minorBidi"/>
          <w:sz w:val="22"/>
          <w:szCs w:val="22"/>
        </w:rPr>
        <w:t>realised</w:t>
      </w:r>
      <w:proofErr w:type="spellEnd"/>
      <w:r w:rsidRPr="004614E8">
        <w:rPr>
          <w:rFonts w:asciiTheme="minorHAnsi" w:eastAsiaTheme="minorHAnsi" w:hAnsiTheme="minorHAnsi" w:cstheme="minorBidi"/>
          <w:sz w:val="22"/>
          <w:szCs w:val="22"/>
        </w:rPr>
        <w:t xml:space="preserve"> as a semi-orthogonal component of a smooth </w:t>
      </w:r>
      <w:proofErr w:type="spellStart"/>
      <w:r w:rsidRPr="004614E8">
        <w:rPr>
          <w:rFonts w:asciiTheme="minorHAnsi" w:eastAsiaTheme="minorHAnsi" w:hAnsiTheme="minorHAnsi" w:cstheme="minorBidi"/>
          <w:sz w:val="22"/>
          <w:szCs w:val="22"/>
        </w:rPr>
        <w:t>Fano</w:t>
      </w:r>
      <w:proofErr w:type="spellEnd"/>
      <w:r w:rsidRPr="004614E8">
        <w:rPr>
          <w:rFonts w:asciiTheme="minorHAnsi" w:eastAsiaTheme="minorHAnsi" w:hAnsiTheme="minorHAnsi" w:cstheme="minorBidi"/>
          <w:sz w:val="22"/>
          <w:szCs w:val="22"/>
        </w:rPr>
        <w:t xml:space="preserve"> variety. In particular, it is conjectured that D(C) embeds fully and faithfully into the derived category of the </w:t>
      </w:r>
      <w:proofErr w:type="spellStart"/>
      <w:r w:rsidRPr="004614E8">
        <w:rPr>
          <w:rFonts w:asciiTheme="minorHAnsi" w:eastAsiaTheme="minorHAnsi" w:hAnsiTheme="minorHAnsi" w:cstheme="minorBidi"/>
          <w:sz w:val="22"/>
          <w:szCs w:val="22"/>
        </w:rPr>
        <w:t>moduli</w:t>
      </w:r>
      <w:proofErr w:type="spellEnd"/>
      <w:r w:rsidRPr="004614E8">
        <w:rPr>
          <w:rFonts w:asciiTheme="minorHAnsi" w:eastAsiaTheme="minorHAnsi" w:hAnsiTheme="minorHAnsi" w:cstheme="minorBidi"/>
          <w:sz w:val="22"/>
          <w:szCs w:val="22"/>
        </w:rPr>
        <w:t xml:space="preserve"> space of rank 2 stable vector bundles on C. We are going to prove this conjecture for a generic curve C. Based on a joint work with Alexander </w:t>
      </w:r>
      <w:proofErr w:type="spellStart"/>
      <w:r w:rsidRPr="004614E8">
        <w:rPr>
          <w:rFonts w:asciiTheme="minorHAnsi" w:eastAsiaTheme="minorHAnsi" w:hAnsiTheme="minorHAnsi" w:cstheme="minorBidi"/>
          <w:sz w:val="22"/>
          <w:szCs w:val="22"/>
        </w:rPr>
        <w:t>Kuznetsov</w:t>
      </w:r>
      <w:proofErr w:type="spellEnd"/>
      <w:r w:rsidRPr="004614E8">
        <w:rPr>
          <w:rFonts w:asciiTheme="minorHAnsi" w:eastAsiaTheme="minorHAnsi" w:hAnsiTheme="minorHAnsi" w:cstheme="minorBidi"/>
          <w:sz w:val="22"/>
          <w:szCs w:val="22"/>
        </w:rPr>
        <w:t>.</w:t>
      </w:r>
    </w:p>
    <w:p w:rsidR="004614E8" w:rsidRPr="004614E8" w:rsidRDefault="004614E8" w:rsidP="004614E8">
      <w:pPr>
        <w:pStyle w:val="HTMLPreformatted"/>
        <w:ind w:left="720"/>
        <w:rPr>
          <w:rFonts w:asciiTheme="minorHAnsi" w:eastAsiaTheme="minorHAnsi" w:hAnsiTheme="minorHAnsi" w:cstheme="minorBidi"/>
          <w:sz w:val="22"/>
          <w:szCs w:val="22"/>
        </w:rPr>
      </w:pPr>
    </w:p>
    <w:p w:rsidR="00926E1A" w:rsidRDefault="00962B9C" w:rsidP="00962B9C">
      <w:pPr>
        <w:pStyle w:val="ListParagraph"/>
        <w:numPr>
          <w:ilvl w:val="0"/>
          <w:numId w:val="2"/>
        </w:numPr>
      </w:pPr>
      <w:r>
        <w:t xml:space="preserve">Sergey </w:t>
      </w:r>
      <w:proofErr w:type="spellStart"/>
      <w:r>
        <w:t>Galkin</w:t>
      </w:r>
      <w:proofErr w:type="spellEnd"/>
      <w:r w:rsidR="00926E1A">
        <w:t xml:space="preserve"> </w:t>
      </w:r>
    </w:p>
    <w:p w:rsidR="00962B9C" w:rsidRDefault="007D7052" w:rsidP="00926E1A">
      <w:pPr>
        <w:pStyle w:val="ListParagraph"/>
      </w:pPr>
      <w:r>
        <w:t xml:space="preserve">Title: Counting rational curves on </w:t>
      </w:r>
      <w:proofErr w:type="spellStart"/>
      <w:r>
        <w:t>abelian</w:t>
      </w:r>
      <w:proofErr w:type="spellEnd"/>
      <w:r>
        <w:t xml:space="preserve"> varieties is </w:t>
      </w:r>
      <w:proofErr w:type="gramStart"/>
      <w:r>
        <w:t>a moonshine</w:t>
      </w:r>
      <w:proofErr w:type="gramEnd"/>
      <w:r>
        <w:t xml:space="preserve"> with delightful byproducts.</w:t>
      </w:r>
    </w:p>
    <w:p w:rsidR="00A80ABF" w:rsidRDefault="00A80ABF" w:rsidP="00926E1A">
      <w:pPr>
        <w:pStyle w:val="ListParagraph"/>
      </w:pPr>
    </w:p>
    <w:p w:rsidR="007D7052" w:rsidRDefault="00A80ABF" w:rsidP="00926E1A">
      <w:pPr>
        <w:pStyle w:val="ListParagraph"/>
      </w:pPr>
      <w:r>
        <w:t>A</w:t>
      </w:r>
      <w:r w:rsidR="007D7052">
        <w:t xml:space="preserve">bstract: Moonshine and vodka flow like a river, </w:t>
      </w:r>
    </w:p>
    <w:p w:rsidR="00A80ABF" w:rsidRDefault="007D7052" w:rsidP="00926E1A">
      <w:pPr>
        <w:pStyle w:val="ListParagraph"/>
      </w:pPr>
      <w:r>
        <w:t>midnight in Moscow is  breakfast time in Kashiwa</w:t>
      </w:r>
      <w:r w:rsidR="00A80ABF">
        <w:t xml:space="preserve">. </w:t>
      </w:r>
    </w:p>
    <w:p w:rsidR="004614E8" w:rsidRDefault="004614E8" w:rsidP="004614E8">
      <w:pPr>
        <w:pStyle w:val="ListParagraph"/>
      </w:pPr>
    </w:p>
    <w:p w:rsidR="00962B9C" w:rsidRDefault="00962B9C" w:rsidP="00962B9C">
      <w:pPr>
        <w:pStyle w:val="ListParagraph"/>
        <w:numPr>
          <w:ilvl w:val="0"/>
          <w:numId w:val="2"/>
        </w:numPr>
      </w:pPr>
      <w:proofErr w:type="spellStart"/>
      <w:r>
        <w:t>Kentaro</w:t>
      </w:r>
      <w:proofErr w:type="spellEnd"/>
      <w:r>
        <w:t xml:space="preserve"> Hori</w:t>
      </w:r>
    </w:p>
    <w:p w:rsidR="006B27F6" w:rsidRDefault="00A02F41" w:rsidP="004A7749">
      <w:pPr>
        <w:pStyle w:val="ListParagraph"/>
      </w:pPr>
      <w:r>
        <w:lastRenderedPageBreak/>
        <w:t>Title: The g</w:t>
      </w:r>
      <w:r w:rsidR="006B27F6">
        <w:t xml:space="preserve">rade restriction rule in </w:t>
      </w:r>
      <w:proofErr w:type="spellStart"/>
      <w:r w:rsidR="006B27F6">
        <w:t>Rodland</w:t>
      </w:r>
      <w:proofErr w:type="spellEnd"/>
      <w:r w:rsidR="006B27F6">
        <w:t xml:space="preserve"> model</w:t>
      </w:r>
    </w:p>
    <w:p w:rsidR="006B27F6" w:rsidRDefault="006B27F6" w:rsidP="006B27F6">
      <w:pPr>
        <w:pStyle w:val="ListParagraph"/>
      </w:pPr>
    </w:p>
    <w:p w:rsidR="006B27F6" w:rsidRDefault="006B27F6" w:rsidP="006B27F6">
      <w:pPr>
        <w:pStyle w:val="ListParagraph"/>
      </w:pPr>
      <w:r>
        <w:t>Abstract: Employing the hemisphere partition function, we find the grade restriction rule in</w:t>
      </w:r>
    </w:p>
    <w:p w:rsidR="006B27F6" w:rsidRDefault="006B27F6" w:rsidP="006B27F6">
      <w:pPr>
        <w:pStyle w:val="ListParagraph"/>
      </w:pPr>
      <w:proofErr w:type="gramStart"/>
      <w:r>
        <w:t>"</w:t>
      </w:r>
      <w:proofErr w:type="spellStart"/>
      <w:r>
        <w:t>Rodland</w:t>
      </w:r>
      <w:proofErr w:type="spellEnd"/>
      <w:r>
        <w:t xml:space="preserve"> model" which yields the </w:t>
      </w:r>
      <w:proofErr w:type="spellStart"/>
      <w:r>
        <w:t>Pfaffian</w:t>
      </w:r>
      <w:proofErr w:type="spellEnd"/>
      <w:r>
        <w:t>/</w:t>
      </w:r>
      <w:proofErr w:type="spellStart"/>
      <w:r>
        <w:t>Grassmannian</w:t>
      </w:r>
      <w:proofErr w:type="spellEnd"/>
      <w:r>
        <w:t xml:space="preserve"> correspondence of B-</w:t>
      </w:r>
      <w:proofErr w:type="spellStart"/>
      <w:r>
        <w:t>branes</w:t>
      </w:r>
      <w:proofErr w:type="spellEnd"/>
      <w:r>
        <w:t>.</w:t>
      </w:r>
      <w:proofErr w:type="gramEnd"/>
      <w:r>
        <w:t xml:space="preserve"> We find </w:t>
      </w:r>
      <w:proofErr w:type="gramStart"/>
      <w:r>
        <w:t>an equivalence</w:t>
      </w:r>
      <w:proofErr w:type="gramEnd"/>
      <w:r>
        <w:t xml:space="preserve"> for each </w:t>
      </w:r>
      <w:proofErr w:type="spellStart"/>
      <w:r>
        <w:t>homotopy</w:t>
      </w:r>
      <w:proofErr w:type="spellEnd"/>
      <w:r>
        <w:t xml:space="preserve"> class of paths (a window) between the </w:t>
      </w:r>
      <w:proofErr w:type="spellStart"/>
      <w:r>
        <w:t>Pfaffian</w:t>
      </w:r>
      <w:proofErr w:type="spellEnd"/>
      <w:r>
        <w:t xml:space="preserve"> and the </w:t>
      </w:r>
      <w:proofErr w:type="spellStart"/>
      <w:r>
        <w:t>Grassmannian</w:t>
      </w:r>
      <w:proofErr w:type="spellEnd"/>
      <w:r>
        <w:t xml:space="preserve"> phases, and the </w:t>
      </w:r>
      <w:proofErr w:type="spellStart"/>
      <w:r>
        <w:t>monodromy</w:t>
      </w:r>
      <w:proofErr w:type="spellEnd"/>
      <w:r>
        <w:t xml:space="preserve"> around each of the three singular points in the middle.</w:t>
      </w:r>
    </w:p>
    <w:p w:rsidR="006B27F6" w:rsidRDefault="006B27F6" w:rsidP="006B27F6">
      <w:pPr>
        <w:pStyle w:val="ListParagraph"/>
      </w:pPr>
    </w:p>
    <w:p w:rsidR="00352611" w:rsidRDefault="00962B9C" w:rsidP="00352611">
      <w:pPr>
        <w:pStyle w:val="ListParagraph"/>
        <w:numPr>
          <w:ilvl w:val="0"/>
          <w:numId w:val="2"/>
        </w:numPr>
      </w:pPr>
      <w:proofErr w:type="spellStart"/>
      <w:r>
        <w:t>Akishi</w:t>
      </w:r>
      <w:proofErr w:type="spellEnd"/>
      <w:r>
        <w:t xml:space="preserve"> Ikeda</w:t>
      </w:r>
    </w:p>
    <w:p w:rsidR="00352611" w:rsidRDefault="00352611" w:rsidP="00352611">
      <w:pPr>
        <w:pStyle w:val="ListParagraph"/>
      </w:pPr>
      <w:r>
        <w:t xml:space="preserve">Title: Stability conditions of the </w:t>
      </w:r>
      <w:proofErr w:type="spellStart"/>
      <w:r>
        <w:t>Calabi-Yau</w:t>
      </w:r>
      <w:proofErr w:type="spellEnd"/>
      <w:r>
        <w:t xml:space="preserve"> co</w:t>
      </w:r>
      <w:r w:rsidR="00A02F41">
        <w:t>mpletion for a formal parameter</w:t>
      </w:r>
    </w:p>
    <w:p w:rsidR="00352611" w:rsidRDefault="00352611" w:rsidP="00352611">
      <w:pPr>
        <w:pStyle w:val="ListParagraph"/>
      </w:pPr>
    </w:p>
    <w:p w:rsidR="00352611" w:rsidRDefault="00352611" w:rsidP="00926E1A">
      <w:pPr>
        <w:pStyle w:val="ListParagraph"/>
      </w:pPr>
      <w:r>
        <w:t xml:space="preserve">Abstract: In this talk, we define a variant of a </w:t>
      </w:r>
      <w:proofErr w:type="spellStart"/>
      <w:r>
        <w:t>Bridgeland</w:t>
      </w:r>
      <w:proofErr w:type="spellEnd"/>
      <w:r>
        <w:t xml:space="preserve"> stability condition on the derived category of the </w:t>
      </w:r>
      <w:proofErr w:type="spellStart"/>
      <w:r>
        <w:t>Calabi</w:t>
      </w:r>
      <w:proofErr w:type="spellEnd"/>
      <w:r>
        <w:t>-</w:t>
      </w:r>
      <w:proofErr w:type="spellStart"/>
      <w:r>
        <w:t>Yau</w:t>
      </w:r>
      <w:proofErr w:type="spellEnd"/>
      <w:r>
        <w:t xml:space="preserve"> completion for a formal parameter. The space of these stability conditions becomes</w:t>
      </w:r>
      <w:r w:rsidR="00926E1A">
        <w:t xml:space="preserve"> </w:t>
      </w:r>
      <w:r>
        <w:t xml:space="preserve">a complex manifold and admits the action of complex numbers and </w:t>
      </w:r>
      <w:proofErr w:type="spellStart"/>
      <w:r>
        <w:t>autoequivalences</w:t>
      </w:r>
      <w:proofErr w:type="spellEnd"/>
      <w:r>
        <w:t xml:space="preserve">. In particular, the action of a complex number $s$ coincides with the action of the </w:t>
      </w:r>
      <w:proofErr w:type="spellStart"/>
      <w:r>
        <w:t>Serre</w:t>
      </w:r>
      <w:proofErr w:type="spellEnd"/>
      <w:r>
        <w:t xml:space="preserve"> </w:t>
      </w:r>
      <w:proofErr w:type="spellStart"/>
      <w:r>
        <w:t>functor</w:t>
      </w:r>
      <w:proofErr w:type="spellEnd"/>
      <w:r>
        <w:t xml:space="preserve"> which is given by the shift of the formal parameter. We also discuss</w:t>
      </w:r>
      <w:r w:rsidR="00926E1A">
        <w:t xml:space="preserve"> </w:t>
      </w:r>
      <w:r>
        <w:t xml:space="preserve">the relationship between central charges of these stability conditions and twisted periods of the </w:t>
      </w:r>
      <w:proofErr w:type="spellStart"/>
      <w:r>
        <w:t>Frobenius</w:t>
      </w:r>
      <w:proofErr w:type="spellEnd"/>
      <w:r>
        <w:t xml:space="preserve"> manifold.</w:t>
      </w:r>
    </w:p>
    <w:p w:rsidR="00352611" w:rsidRDefault="00352611" w:rsidP="00352611">
      <w:pPr>
        <w:pStyle w:val="ListParagraph"/>
      </w:pPr>
    </w:p>
    <w:p w:rsidR="00962B9C" w:rsidRDefault="00962B9C" w:rsidP="00962B9C">
      <w:pPr>
        <w:pStyle w:val="ListParagraph"/>
        <w:numPr>
          <w:ilvl w:val="0"/>
          <w:numId w:val="2"/>
        </w:numPr>
      </w:pPr>
      <w:r>
        <w:t xml:space="preserve">Hiroshi </w:t>
      </w:r>
      <w:proofErr w:type="spellStart"/>
      <w:r>
        <w:t>Iritani</w:t>
      </w:r>
      <w:proofErr w:type="spellEnd"/>
    </w:p>
    <w:p w:rsidR="006B27F6" w:rsidRDefault="006B27F6" w:rsidP="006B27F6">
      <w:pPr>
        <w:pStyle w:val="ListParagraph"/>
      </w:pPr>
      <w:r>
        <w:t xml:space="preserve">Title: Mirror symmetry for </w:t>
      </w:r>
      <w:proofErr w:type="spellStart"/>
      <w:r>
        <w:t>toric</w:t>
      </w:r>
      <w:proofErr w:type="spellEnd"/>
      <w:r>
        <w:t xml:space="preserve"> stacks and its application</w:t>
      </w:r>
    </w:p>
    <w:p w:rsidR="006B27F6" w:rsidRDefault="006B27F6" w:rsidP="006B27F6">
      <w:pPr>
        <w:pStyle w:val="ListParagraph"/>
      </w:pPr>
    </w:p>
    <w:p w:rsidR="006B27F6" w:rsidRDefault="006B27F6" w:rsidP="006B27F6">
      <w:pPr>
        <w:pStyle w:val="ListParagraph"/>
      </w:pPr>
      <w:r>
        <w:t>Abstract: We describe a global Landau-</w:t>
      </w:r>
      <w:proofErr w:type="spellStart"/>
      <w:r>
        <w:t>Ginzburg</w:t>
      </w:r>
      <w:proofErr w:type="spellEnd"/>
      <w:r>
        <w:t xml:space="preserve"> model mirror to </w:t>
      </w:r>
      <w:proofErr w:type="spellStart"/>
      <w:r>
        <w:t>toric</w:t>
      </w:r>
      <w:proofErr w:type="spellEnd"/>
      <w:r>
        <w:t xml:space="preserve"> stacks. This has an application to </w:t>
      </w:r>
      <w:proofErr w:type="spellStart"/>
      <w:r>
        <w:t>functoriality</w:t>
      </w:r>
      <w:proofErr w:type="spellEnd"/>
      <w:r>
        <w:t xml:space="preserve"> of quantum </w:t>
      </w:r>
      <w:proofErr w:type="spellStart"/>
      <w:r>
        <w:t>cohomology</w:t>
      </w:r>
      <w:proofErr w:type="spellEnd"/>
      <w:r>
        <w:t xml:space="preserve"> (and quantum D-modules). </w:t>
      </w:r>
    </w:p>
    <w:p w:rsidR="00DC02B7" w:rsidRDefault="00DC02B7" w:rsidP="006B27F6">
      <w:pPr>
        <w:pStyle w:val="ListParagraph"/>
      </w:pPr>
    </w:p>
    <w:p w:rsidR="00962B9C" w:rsidRDefault="00962B9C" w:rsidP="00962B9C">
      <w:pPr>
        <w:pStyle w:val="ListParagraph"/>
        <w:numPr>
          <w:ilvl w:val="0"/>
          <w:numId w:val="2"/>
        </w:numPr>
      </w:pPr>
      <w:r>
        <w:t xml:space="preserve">Mikhail </w:t>
      </w:r>
      <w:proofErr w:type="spellStart"/>
      <w:r>
        <w:t>Kapranov</w:t>
      </w:r>
      <w:proofErr w:type="spellEnd"/>
      <w:r w:rsidR="00DC02B7">
        <w:t xml:space="preserve"> </w:t>
      </w:r>
    </w:p>
    <w:p w:rsidR="00C46C92" w:rsidRDefault="00C46C92" w:rsidP="0098565A">
      <w:pPr>
        <w:pStyle w:val="ListParagraph"/>
      </w:pPr>
      <w:r>
        <w:t xml:space="preserve">Title: Perverse </w:t>
      </w:r>
      <w:proofErr w:type="spellStart"/>
      <w:r>
        <w:t>Schobers</w:t>
      </w:r>
      <w:proofErr w:type="spellEnd"/>
      <w:r>
        <w:t xml:space="preserve"> on surface</w:t>
      </w:r>
      <w:r w:rsidR="0098565A">
        <w:t xml:space="preserve">s and </w:t>
      </w:r>
      <w:proofErr w:type="spellStart"/>
      <w:r w:rsidR="0098565A">
        <w:t>Fukaya</w:t>
      </w:r>
      <w:proofErr w:type="spellEnd"/>
      <w:r w:rsidR="0098565A">
        <w:t xml:space="preserve"> categories with coe</w:t>
      </w:r>
      <w:r>
        <w:t>fficients</w:t>
      </w:r>
    </w:p>
    <w:p w:rsidR="00C46C92" w:rsidRDefault="00C46C92" w:rsidP="00C46C92">
      <w:pPr>
        <w:pStyle w:val="ListParagraph"/>
      </w:pPr>
    </w:p>
    <w:p w:rsidR="00C46C92" w:rsidRDefault="00C46C92" w:rsidP="0098565A">
      <w:pPr>
        <w:pStyle w:val="ListParagraph"/>
      </w:pPr>
      <w:r>
        <w:t xml:space="preserve">Abstract: Perverse </w:t>
      </w:r>
      <w:proofErr w:type="spellStart"/>
      <w:r>
        <w:t>Schobers</w:t>
      </w:r>
      <w:proofErr w:type="spellEnd"/>
      <w:r>
        <w:t xml:space="preserve"> are conjectural categorical generalizations of perverse sheaves. I will explain a precise definition of a </w:t>
      </w:r>
      <w:proofErr w:type="spellStart"/>
      <w:r>
        <w:t>Schober</w:t>
      </w:r>
      <w:proofErr w:type="spellEnd"/>
      <w:r>
        <w:t xml:space="preserve"> smooth with respect to a normal crossing divisor N in a complex manifold X. This includes the case when X is a Riemann surface and N a finite set of poi</w:t>
      </w:r>
      <w:r w:rsidR="0098565A">
        <w:t>nts. In this case I will present</w:t>
      </w:r>
      <w:r>
        <w:t xml:space="preserve"> a construction of a topological </w:t>
      </w:r>
      <w:proofErr w:type="spellStart"/>
      <w:r>
        <w:t>Fukaya</w:t>
      </w:r>
      <w:proofErr w:type="spellEnd"/>
      <w:r>
        <w:t xml:space="preserve"> category with coefficients in a </w:t>
      </w:r>
      <w:proofErr w:type="spellStart"/>
      <w:r>
        <w:t>Schober</w:t>
      </w:r>
      <w:proofErr w:type="spellEnd"/>
      <w:r>
        <w:t xml:space="preserve">. This can be seen as the categorical analog of the first </w:t>
      </w:r>
      <w:proofErr w:type="spellStart"/>
      <w:r>
        <w:t>cohomology</w:t>
      </w:r>
      <w:proofErr w:type="spellEnd"/>
      <w:r>
        <w:t xml:space="preserve"> with coefficients in a perverse sheaf. This is a joint work with T. </w:t>
      </w:r>
      <w:proofErr w:type="spellStart"/>
      <w:r>
        <w:t>Dyckerhoff</w:t>
      </w:r>
      <w:proofErr w:type="spellEnd"/>
      <w:r>
        <w:t xml:space="preserve">, Y. </w:t>
      </w:r>
      <w:proofErr w:type="spellStart"/>
      <w:r>
        <w:t>Soibelman</w:t>
      </w:r>
      <w:proofErr w:type="spellEnd"/>
      <w:r>
        <w:t xml:space="preserve"> and V. </w:t>
      </w:r>
      <w:proofErr w:type="spellStart"/>
      <w:r w:rsidR="0098565A">
        <w:t>Schechtman</w:t>
      </w:r>
      <w:proofErr w:type="spellEnd"/>
      <w:r w:rsidR="0098565A">
        <w:t xml:space="preserve">. </w:t>
      </w:r>
    </w:p>
    <w:p w:rsidR="00DC02B7" w:rsidRDefault="00DC02B7" w:rsidP="00DC02B7"/>
    <w:p w:rsidR="00962B9C" w:rsidRDefault="00962B9C" w:rsidP="00962B9C">
      <w:pPr>
        <w:pStyle w:val="ListParagraph"/>
        <w:numPr>
          <w:ilvl w:val="0"/>
          <w:numId w:val="2"/>
        </w:numPr>
      </w:pPr>
      <w:proofErr w:type="spellStart"/>
      <w:r>
        <w:t>Ilya</w:t>
      </w:r>
      <w:proofErr w:type="spellEnd"/>
      <w:r>
        <w:t xml:space="preserve"> </w:t>
      </w:r>
      <w:proofErr w:type="spellStart"/>
      <w:r>
        <w:t>Karzhemanov</w:t>
      </w:r>
      <w:proofErr w:type="spellEnd"/>
    </w:p>
    <w:p w:rsidR="000B4263" w:rsidRDefault="000B4263" w:rsidP="000B4263">
      <w:pPr>
        <w:pStyle w:val="ListParagraph"/>
      </w:pPr>
      <w:r>
        <w:t xml:space="preserve">Title: Explicit </w:t>
      </w:r>
      <w:proofErr w:type="spellStart"/>
      <w:r>
        <w:t>Dolgachev</w:t>
      </w:r>
      <w:proofErr w:type="spellEnd"/>
      <w:r>
        <w:t xml:space="preserve"> surfaces, exceptional collections, and phantoms</w:t>
      </w:r>
    </w:p>
    <w:p w:rsidR="0098565A" w:rsidRDefault="0098565A" w:rsidP="000B4263">
      <w:pPr>
        <w:pStyle w:val="ListParagraph"/>
      </w:pPr>
    </w:p>
    <w:p w:rsidR="000B4263" w:rsidRDefault="000B4263" w:rsidP="000B4263">
      <w:pPr>
        <w:pStyle w:val="ListParagraph"/>
      </w:pPr>
      <w:r>
        <w:lastRenderedPageBreak/>
        <w:t xml:space="preserve">Abstract: I will describe one explicit construction of a </w:t>
      </w:r>
      <w:proofErr w:type="spellStart"/>
      <w:r>
        <w:t>Dolgachev</w:t>
      </w:r>
      <w:proofErr w:type="spellEnd"/>
      <w:r>
        <w:t xml:space="preserve"> surface, exceptional collection on it, and the so-called 'phantom' that appears.</w:t>
      </w:r>
    </w:p>
    <w:p w:rsidR="00DC02B7" w:rsidRDefault="00DC02B7" w:rsidP="000B4263">
      <w:pPr>
        <w:pStyle w:val="ListParagraph"/>
      </w:pPr>
    </w:p>
    <w:p w:rsidR="00926E1A" w:rsidRDefault="00962B9C" w:rsidP="00926E1A">
      <w:pPr>
        <w:pStyle w:val="ListParagraph"/>
        <w:numPr>
          <w:ilvl w:val="0"/>
          <w:numId w:val="2"/>
        </w:numPr>
      </w:pPr>
      <w:r>
        <w:t xml:space="preserve">Yujiro </w:t>
      </w:r>
      <w:proofErr w:type="spellStart"/>
      <w:r>
        <w:t>Kawamata</w:t>
      </w:r>
      <w:proofErr w:type="spellEnd"/>
      <w:r w:rsidR="002D5E1E">
        <w:t xml:space="preserve"> </w:t>
      </w:r>
    </w:p>
    <w:p w:rsidR="002D5E1E" w:rsidRPr="00926E1A" w:rsidRDefault="002D5E1E" w:rsidP="00926E1A">
      <w:pPr>
        <w:pStyle w:val="ListParagraph"/>
      </w:pPr>
      <w:r w:rsidRPr="00926E1A">
        <w:t>Title: On some derived McKay correspondences</w:t>
      </w:r>
    </w:p>
    <w:p w:rsidR="00926E1A" w:rsidRDefault="00926E1A" w:rsidP="002D5E1E">
      <w:pPr>
        <w:pStyle w:val="ListParagraph"/>
        <w:spacing w:after="0" w:line="240" w:lineRule="auto"/>
      </w:pPr>
    </w:p>
    <w:p w:rsidR="002D5E1E" w:rsidRPr="00926E1A" w:rsidRDefault="002D5E1E" w:rsidP="002D5E1E">
      <w:pPr>
        <w:pStyle w:val="ListParagraph"/>
        <w:spacing w:after="0" w:line="240" w:lineRule="auto"/>
      </w:pPr>
      <w:r w:rsidRPr="00926E1A">
        <w:t xml:space="preserve">Abstract: I will talk about the derived McKay correspondences for finite </w:t>
      </w:r>
      <w:proofErr w:type="spellStart"/>
      <w:r w:rsidRPr="00926E1A">
        <w:t>abelian</w:t>
      </w:r>
      <w:proofErr w:type="spellEnd"/>
      <w:r w:rsidRPr="00926E1A">
        <w:t xml:space="preserve"> groups                 and finite subgroups of </w:t>
      </w:r>
      <w:proofErr w:type="gramStart"/>
      <w:r w:rsidRPr="00926E1A">
        <w:t>GL(</w:t>
      </w:r>
      <w:proofErr w:type="gramEnd"/>
      <w:r w:rsidRPr="00926E1A">
        <w:t>2, C).</w:t>
      </w:r>
    </w:p>
    <w:p w:rsidR="00DC02B7" w:rsidRDefault="00DC02B7" w:rsidP="00DC02B7">
      <w:pPr>
        <w:pStyle w:val="ListParagraph"/>
      </w:pPr>
    </w:p>
    <w:p w:rsidR="00142EE3" w:rsidRDefault="00962B9C" w:rsidP="00142EE3">
      <w:pPr>
        <w:pStyle w:val="ListParagraph"/>
        <w:numPr>
          <w:ilvl w:val="0"/>
          <w:numId w:val="2"/>
        </w:numPr>
      </w:pPr>
      <w:r>
        <w:t xml:space="preserve">Alexander </w:t>
      </w:r>
      <w:proofErr w:type="spellStart"/>
      <w:r>
        <w:t>Kuznetsov</w:t>
      </w:r>
      <w:proofErr w:type="spellEnd"/>
      <w:r w:rsidR="00142EE3">
        <w:t xml:space="preserve"> </w:t>
      </w:r>
    </w:p>
    <w:p w:rsidR="00142EE3" w:rsidRDefault="00142EE3" w:rsidP="00DC02B7">
      <w:pPr>
        <w:pStyle w:val="ListParagraph"/>
      </w:pPr>
      <w:r>
        <w:t xml:space="preserve">Title: </w:t>
      </w:r>
      <w:r w:rsidR="00A02F41">
        <w:t>Categorical joins - II</w:t>
      </w:r>
    </w:p>
    <w:p w:rsidR="00142EE3" w:rsidRDefault="00142EE3" w:rsidP="00142EE3">
      <w:pPr>
        <w:pStyle w:val="HTMLPreformatted"/>
        <w:ind w:left="720"/>
        <w:rPr>
          <w:rFonts w:asciiTheme="minorHAnsi" w:eastAsiaTheme="minorHAnsi" w:hAnsiTheme="minorHAnsi" w:cstheme="minorBidi"/>
          <w:sz w:val="22"/>
          <w:szCs w:val="22"/>
        </w:rPr>
      </w:pPr>
      <w:r w:rsidRPr="00142EE3">
        <w:rPr>
          <w:rFonts w:asciiTheme="minorHAnsi" w:eastAsiaTheme="minorHAnsi" w:hAnsiTheme="minorHAnsi" w:cstheme="minorBidi"/>
          <w:sz w:val="22"/>
          <w:szCs w:val="22"/>
        </w:rPr>
        <w:t xml:space="preserve">Abstract: I will remind the definition of a categorical join and report on new developments. In particular, I will describe the </w:t>
      </w:r>
      <w:proofErr w:type="spellStart"/>
      <w:r w:rsidRPr="00142EE3">
        <w:rPr>
          <w:rFonts w:asciiTheme="minorHAnsi" w:eastAsiaTheme="minorHAnsi" w:hAnsiTheme="minorHAnsi" w:cstheme="minorBidi"/>
          <w:sz w:val="22"/>
          <w:szCs w:val="22"/>
        </w:rPr>
        <w:t>Lefschetz</w:t>
      </w:r>
      <w:proofErr w:type="spellEnd"/>
      <w:r w:rsidRPr="00142EE3">
        <w:rPr>
          <w:rFonts w:asciiTheme="minorHAnsi" w:eastAsiaTheme="minorHAnsi" w:hAnsiTheme="minorHAnsi" w:cstheme="minorBidi"/>
          <w:sz w:val="22"/>
          <w:szCs w:val="22"/>
        </w:rPr>
        <w:t xml:space="preserve"> decomposition of the categorical join induced by </w:t>
      </w:r>
      <w:proofErr w:type="spellStart"/>
      <w:r w:rsidRPr="00142EE3">
        <w:rPr>
          <w:rFonts w:asciiTheme="minorHAnsi" w:eastAsiaTheme="minorHAnsi" w:hAnsiTheme="minorHAnsi" w:cstheme="minorBidi"/>
          <w:sz w:val="22"/>
          <w:szCs w:val="22"/>
        </w:rPr>
        <w:t>Lefschetz</w:t>
      </w:r>
      <w:proofErr w:type="spellEnd"/>
      <w:r w:rsidRPr="00142EE3">
        <w:rPr>
          <w:rFonts w:asciiTheme="minorHAnsi" w:eastAsiaTheme="minorHAnsi" w:hAnsiTheme="minorHAnsi" w:cstheme="minorBidi"/>
          <w:sz w:val="22"/>
          <w:szCs w:val="22"/>
        </w:rPr>
        <w:t xml:space="preserve"> decompositions of the original varieties and speculate on the kernel object for the HP duality. I will also try to discuss some interesting examples of </w:t>
      </w:r>
      <w:proofErr w:type="spellStart"/>
      <w:r w:rsidRPr="00142EE3">
        <w:rPr>
          <w:rFonts w:asciiTheme="minorHAnsi" w:eastAsiaTheme="minorHAnsi" w:hAnsiTheme="minorHAnsi" w:cstheme="minorBidi"/>
          <w:sz w:val="22"/>
          <w:szCs w:val="22"/>
        </w:rPr>
        <w:t>semiorthogonal</w:t>
      </w:r>
      <w:proofErr w:type="spellEnd"/>
      <w:r w:rsidRPr="00142EE3">
        <w:rPr>
          <w:rFonts w:asciiTheme="minorHAnsi" w:eastAsiaTheme="minorHAnsi" w:hAnsiTheme="minorHAnsi" w:cstheme="minorBidi"/>
          <w:sz w:val="22"/>
          <w:szCs w:val="22"/>
        </w:rPr>
        <w:t xml:space="preserve"> decompositions, which would follow from the homological</w:t>
      </w:r>
      <w:r>
        <w:rPr>
          <w:rFonts w:asciiTheme="minorHAnsi" w:eastAsiaTheme="minorHAnsi" w:hAnsiTheme="minorHAnsi" w:cstheme="minorBidi"/>
          <w:sz w:val="22"/>
          <w:szCs w:val="22"/>
        </w:rPr>
        <w:t xml:space="preserve"> </w:t>
      </w:r>
      <w:r w:rsidRPr="00142EE3">
        <w:rPr>
          <w:rFonts w:asciiTheme="minorHAnsi" w:eastAsiaTheme="minorHAnsi" w:hAnsiTheme="minorHAnsi" w:cstheme="minorBidi"/>
          <w:sz w:val="22"/>
          <w:szCs w:val="22"/>
        </w:rPr>
        <w:t>projective duality for categorical joins.</w:t>
      </w:r>
    </w:p>
    <w:p w:rsidR="00DC02B7" w:rsidRPr="00142EE3" w:rsidRDefault="00DC02B7" w:rsidP="00142EE3">
      <w:pPr>
        <w:pStyle w:val="HTMLPreformatted"/>
        <w:ind w:left="720"/>
        <w:rPr>
          <w:rFonts w:asciiTheme="minorHAnsi" w:eastAsiaTheme="minorHAnsi" w:hAnsiTheme="minorHAnsi" w:cstheme="minorBidi"/>
          <w:sz w:val="22"/>
          <w:szCs w:val="22"/>
        </w:rPr>
      </w:pPr>
    </w:p>
    <w:p w:rsidR="00962B9C" w:rsidRDefault="00962B9C" w:rsidP="00962B9C">
      <w:pPr>
        <w:pStyle w:val="ListParagraph"/>
        <w:numPr>
          <w:ilvl w:val="0"/>
          <w:numId w:val="2"/>
        </w:numPr>
      </w:pPr>
      <w:proofErr w:type="spellStart"/>
      <w:r>
        <w:t>Todor</w:t>
      </w:r>
      <w:proofErr w:type="spellEnd"/>
      <w:r>
        <w:t xml:space="preserve"> </w:t>
      </w:r>
      <w:proofErr w:type="spellStart"/>
      <w:r>
        <w:t>Milanov</w:t>
      </w:r>
      <w:proofErr w:type="spellEnd"/>
    </w:p>
    <w:p w:rsidR="000B4263" w:rsidRDefault="000B4263" w:rsidP="000B4263">
      <w:pPr>
        <w:pStyle w:val="ListParagraph"/>
      </w:pPr>
      <w:r>
        <w:t xml:space="preserve">Title: </w:t>
      </w:r>
      <w:r w:rsidR="00A02F41">
        <w:t xml:space="preserve">A </w:t>
      </w:r>
      <w:r>
        <w:t>Gamma Hodge structure</w:t>
      </w:r>
    </w:p>
    <w:p w:rsidR="000B4263" w:rsidRDefault="000B4263" w:rsidP="000B4263">
      <w:pPr>
        <w:pStyle w:val="ListParagraph"/>
      </w:pPr>
    </w:p>
    <w:p w:rsidR="000B4263" w:rsidRDefault="000B4263" w:rsidP="000B4263">
      <w:pPr>
        <w:pStyle w:val="ListParagraph"/>
      </w:pPr>
      <w:r>
        <w:t xml:space="preserve">Abstract: It is expected that a manifold X with semi-simple quantum </w:t>
      </w:r>
      <w:proofErr w:type="spellStart"/>
      <w:r>
        <w:t>cohomology</w:t>
      </w:r>
      <w:proofErr w:type="spellEnd"/>
      <w:r>
        <w:t xml:space="preserve"> has a Landau--</w:t>
      </w:r>
      <w:proofErr w:type="spellStart"/>
      <w:r>
        <w:t>Ginzburg</w:t>
      </w:r>
      <w:proofErr w:type="spellEnd"/>
      <w:r>
        <w:t xml:space="preserve"> mirror model. Moreover, following </w:t>
      </w:r>
      <w:proofErr w:type="spellStart"/>
      <w:r>
        <w:t>Iritani</w:t>
      </w:r>
      <w:proofErr w:type="spellEnd"/>
      <w:r>
        <w:t xml:space="preserve"> we can introduce an integral structure in quantum </w:t>
      </w:r>
      <w:proofErr w:type="spellStart"/>
      <w:r>
        <w:t>cohomology</w:t>
      </w:r>
      <w:proofErr w:type="spellEnd"/>
      <w:r>
        <w:t xml:space="preserve"> which is expected to correspond via mirror symmetry to the Milnor lattice associated with a certain LG potential. On the other hand, usually the vanishing </w:t>
      </w:r>
      <w:proofErr w:type="spellStart"/>
      <w:r>
        <w:t>cohomology</w:t>
      </w:r>
      <w:proofErr w:type="spellEnd"/>
      <w:r>
        <w:t xml:space="preserve"> corresponding to the LG potential carries a polarized mixed Hodge structure. Motivated by the above mirror symmetry expectations, we obtain some interesting candidate for a mixed Hodge structure in the </w:t>
      </w:r>
      <w:proofErr w:type="spellStart"/>
      <w:r>
        <w:t>cohomology</w:t>
      </w:r>
      <w:proofErr w:type="spellEnd"/>
      <w:r>
        <w:t xml:space="preserve"> </w:t>
      </w:r>
      <w:proofErr w:type="gramStart"/>
      <w:r>
        <w:t>of  X</w:t>
      </w:r>
      <w:proofErr w:type="gramEnd"/>
      <w:r>
        <w:t xml:space="preserve">. My expectation is that after unfolding the complicated definition of a mixed Hodge structure we obtain several numerical constraints for manifolds with semi-simple quantum </w:t>
      </w:r>
      <w:proofErr w:type="spellStart"/>
      <w:r>
        <w:t>cohomology</w:t>
      </w:r>
      <w:proofErr w:type="spellEnd"/>
      <w:r>
        <w:t xml:space="preserve">.  </w:t>
      </w:r>
    </w:p>
    <w:p w:rsidR="000B4263" w:rsidRDefault="000B4263" w:rsidP="000B4263">
      <w:pPr>
        <w:pStyle w:val="ListParagraph"/>
      </w:pPr>
    </w:p>
    <w:p w:rsidR="00962B9C" w:rsidRDefault="00962B9C" w:rsidP="00962B9C">
      <w:pPr>
        <w:pStyle w:val="ListParagraph"/>
        <w:numPr>
          <w:ilvl w:val="0"/>
          <w:numId w:val="2"/>
        </w:numPr>
      </w:pPr>
      <w:proofErr w:type="spellStart"/>
      <w:r>
        <w:t>Shinnosuke</w:t>
      </w:r>
      <w:proofErr w:type="spellEnd"/>
      <w:r>
        <w:t xml:space="preserve"> </w:t>
      </w:r>
      <w:proofErr w:type="spellStart"/>
      <w:r>
        <w:t>Okawa</w:t>
      </w:r>
      <w:proofErr w:type="spellEnd"/>
      <w:r w:rsidR="002D5E1E">
        <w:t xml:space="preserve"> </w:t>
      </w:r>
    </w:p>
    <w:p w:rsidR="002D5E1E" w:rsidRDefault="002D5E1E" w:rsidP="002D5E1E">
      <w:pPr>
        <w:pStyle w:val="HTMLPreformatted"/>
        <w:ind w:left="720"/>
        <w:rPr>
          <w:rFonts w:asciiTheme="minorHAnsi" w:eastAsiaTheme="minorHAnsi" w:hAnsiTheme="minorHAnsi" w:cstheme="minorBidi"/>
          <w:sz w:val="22"/>
          <w:szCs w:val="22"/>
        </w:rPr>
      </w:pPr>
      <w:r w:rsidRPr="002D5E1E">
        <w:rPr>
          <w:rFonts w:asciiTheme="minorHAnsi" w:eastAsiaTheme="minorHAnsi" w:hAnsiTheme="minorHAnsi" w:cstheme="minorBidi"/>
          <w:sz w:val="22"/>
          <w:szCs w:val="22"/>
        </w:rPr>
        <w:t xml:space="preserve">Title: On semi-orthogonal decompositions of derived category of surfaces with non-negative </w:t>
      </w:r>
      <w:proofErr w:type="spellStart"/>
      <w:r w:rsidRPr="002D5E1E">
        <w:rPr>
          <w:rFonts w:asciiTheme="minorHAnsi" w:eastAsiaTheme="minorHAnsi" w:hAnsiTheme="minorHAnsi" w:cstheme="minorBidi"/>
          <w:sz w:val="22"/>
          <w:szCs w:val="22"/>
        </w:rPr>
        <w:t>Kodaira</w:t>
      </w:r>
      <w:proofErr w:type="spellEnd"/>
      <w:r w:rsidRPr="002D5E1E">
        <w:rPr>
          <w:rFonts w:asciiTheme="minorHAnsi" w:eastAsiaTheme="minorHAnsi" w:hAnsiTheme="minorHAnsi" w:cstheme="minorBidi"/>
          <w:sz w:val="22"/>
          <w:szCs w:val="22"/>
        </w:rPr>
        <w:t xml:space="preserve"> dimensions</w:t>
      </w:r>
    </w:p>
    <w:p w:rsidR="002D5E1E" w:rsidRPr="002D5E1E" w:rsidRDefault="002D5E1E" w:rsidP="002D5E1E">
      <w:pPr>
        <w:pStyle w:val="HTMLPreformatted"/>
        <w:ind w:left="720"/>
        <w:rPr>
          <w:rFonts w:asciiTheme="minorHAnsi" w:eastAsiaTheme="minorHAnsi" w:hAnsiTheme="minorHAnsi" w:cstheme="minorBidi"/>
          <w:sz w:val="22"/>
          <w:szCs w:val="22"/>
        </w:rPr>
      </w:pPr>
    </w:p>
    <w:p w:rsidR="002D5E1E" w:rsidRPr="002D5E1E" w:rsidRDefault="002D5E1E" w:rsidP="002D5E1E">
      <w:pPr>
        <w:pStyle w:val="HTMLPreformatted"/>
        <w:ind w:left="720"/>
        <w:rPr>
          <w:rFonts w:asciiTheme="minorHAnsi" w:eastAsiaTheme="minorHAnsi" w:hAnsiTheme="minorHAnsi" w:cstheme="minorBidi"/>
          <w:sz w:val="22"/>
          <w:szCs w:val="22"/>
        </w:rPr>
      </w:pPr>
      <w:r w:rsidRPr="002D5E1E">
        <w:rPr>
          <w:rFonts w:asciiTheme="minorHAnsi" w:eastAsiaTheme="minorHAnsi" w:hAnsiTheme="minorHAnsi" w:cstheme="minorBidi"/>
          <w:sz w:val="22"/>
          <w:szCs w:val="22"/>
        </w:rPr>
        <w:t>Abstract: In the last four years, using exceptional collections, many examples of (quasi-)phantom categories</w:t>
      </w:r>
      <w:r>
        <w:rPr>
          <w:rFonts w:asciiTheme="minorHAnsi" w:eastAsiaTheme="minorHAnsi" w:hAnsiTheme="minorHAnsi" w:cstheme="minorBidi"/>
          <w:sz w:val="22"/>
          <w:szCs w:val="22"/>
        </w:rPr>
        <w:t xml:space="preserve"> </w:t>
      </w:r>
      <w:r w:rsidRPr="002D5E1E">
        <w:rPr>
          <w:rFonts w:asciiTheme="minorHAnsi" w:eastAsiaTheme="minorHAnsi" w:hAnsiTheme="minorHAnsi" w:cstheme="minorBidi"/>
          <w:sz w:val="22"/>
          <w:szCs w:val="22"/>
        </w:rPr>
        <w:t xml:space="preserve">have been discovered on minimal surfaces of positive </w:t>
      </w:r>
      <w:proofErr w:type="spellStart"/>
      <w:r w:rsidRPr="002D5E1E">
        <w:rPr>
          <w:rFonts w:asciiTheme="minorHAnsi" w:eastAsiaTheme="minorHAnsi" w:hAnsiTheme="minorHAnsi" w:cstheme="minorBidi"/>
          <w:sz w:val="22"/>
          <w:szCs w:val="22"/>
        </w:rPr>
        <w:t>Kodaira</w:t>
      </w:r>
      <w:proofErr w:type="spellEnd"/>
      <w:r w:rsidRPr="002D5E1E">
        <w:rPr>
          <w:rFonts w:asciiTheme="minorHAnsi" w:eastAsiaTheme="minorHAnsi" w:hAnsiTheme="minorHAnsi" w:cstheme="minorBidi"/>
          <w:sz w:val="22"/>
          <w:szCs w:val="22"/>
        </w:rPr>
        <w:t xml:space="preserve"> dimensions with $</w:t>
      </w:r>
      <w:proofErr w:type="spellStart"/>
      <w:r w:rsidRPr="002D5E1E">
        <w:rPr>
          <w:rFonts w:asciiTheme="minorHAnsi" w:eastAsiaTheme="minorHAnsi" w:hAnsiTheme="minorHAnsi" w:cstheme="minorBidi"/>
          <w:sz w:val="22"/>
          <w:szCs w:val="22"/>
        </w:rPr>
        <w:t>p_g</w:t>
      </w:r>
      <w:proofErr w:type="spellEnd"/>
      <w:r w:rsidRPr="002D5E1E">
        <w:rPr>
          <w:rFonts w:asciiTheme="minorHAnsi" w:eastAsiaTheme="minorHAnsi" w:hAnsiTheme="minorHAnsi" w:cstheme="minorBidi"/>
          <w:sz w:val="22"/>
          <w:szCs w:val="22"/>
        </w:rPr>
        <w:t xml:space="preserve"> = 0$.</w:t>
      </w:r>
      <w:r>
        <w:rPr>
          <w:rFonts w:asciiTheme="minorHAnsi" w:eastAsiaTheme="minorHAnsi" w:hAnsiTheme="minorHAnsi" w:cstheme="minorBidi"/>
          <w:sz w:val="22"/>
          <w:szCs w:val="22"/>
        </w:rPr>
        <w:t xml:space="preserve"> </w:t>
      </w:r>
      <w:r w:rsidRPr="002D5E1E">
        <w:rPr>
          <w:rFonts w:asciiTheme="minorHAnsi" w:eastAsiaTheme="minorHAnsi" w:hAnsiTheme="minorHAnsi" w:cstheme="minorBidi"/>
          <w:sz w:val="22"/>
          <w:szCs w:val="22"/>
        </w:rPr>
        <w:t>On the other hand, on surfaces with $</w:t>
      </w:r>
      <w:proofErr w:type="spellStart"/>
      <w:r w:rsidRPr="002D5E1E">
        <w:rPr>
          <w:rFonts w:asciiTheme="minorHAnsi" w:eastAsiaTheme="minorHAnsi" w:hAnsiTheme="minorHAnsi" w:cstheme="minorBidi"/>
          <w:sz w:val="22"/>
          <w:szCs w:val="22"/>
        </w:rPr>
        <w:t>p_g</w:t>
      </w:r>
      <w:proofErr w:type="spellEnd"/>
      <w:r w:rsidRPr="002D5E1E">
        <w:rPr>
          <w:rFonts w:asciiTheme="minorHAnsi" w:eastAsiaTheme="minorHAnsi" w:hAnsiTheme="minorHAnsi" w:cstheme="minorBidi"/>
          <w:sz w:val="22"/>
          <w:szCs w:val="22"/>
        </w:rPr>
        <w:t xml:space="preserve"> &gt; 0$, I expect that essentially any SOD should come from the MMP.</w:t>
      </w:r>
      <w:r>
        <w:rPr>
          <w:rFonts w:asciiTheme="minorHAnsi" w:eastAsiaTheme="minorHAnsi" w:hAnsiTheme="minorHAnsi" w:cstheme="minorBidi"/>
          <w:sz w:val="22"/>
          <w:szCs w:val="22"/>
        </w:rPr>
        <w:t xml:space="preserve"> </w:t>
      </w:r>
      <w:r w:rsidRPr="002D5E1E">
        <w:rPr>
          <w:rFonts w:asciiTheme="minorHAnsi" w:eastAsiaTheme="minorHAnsi" w:hAnsiTheme="minorHAnsi" w:cstheme="minorBidi"/>
          <w:sz w:val="22"/>
          <w:szCs w:val="22"/>
        </w:rPr>
        <w:t>In this talk I will show some techniques to classify SODs, and use them to give several results supporting the expectation.</w:t>
      </w:r>
      <w:r>
        <w:rPr>
          <w:rFonts w:asciiTheme="minorHAnsi" w:eastAsiaTheme="minorHAnsi" w:hAnsiTheme="minorHAnsi" w:cstheme="minorBidi"/>
          <w:sz w:val="22"/>
          <w:szCs w:val="22"/>
        </w:rPr>
        <w:t xml:space="preserve"> </w:t>
      </w:r>
      <w:r w:rsidRPr="002D5E1E">
        <w:rPr>
          <w:rFonts w:asciiTheme="minorHAnsi" w:eastAsiaTheme="minorHAnsi" w:hAnsiTheme="minorHAnsi" w:cstheme="minorBidi"/>
          <w:sz w:val="22"/>
          <w:szCs w:val="22"/>
        </w:rPr>
        <w:t>I would also try to describe the remaining issues.</w:t>
      </w:r>
    </w:p>
    <w:p w:rsidR="00962B9C" w:rsidRDefault="00962B9C" w:rsidP="002D5E1E"/>
    <w:p w:rsidR="00410F7C" w:rsidRDefault="00410F7C" w:rsidP="00962B9C">
      <w:pPr>
        <w:pStyle w:val="ListParagraph"/>
        <w:numPr>
          <w:ilvl w:val="0"/>
          <w:numId w:val="2"/>
        </w:numPr>
      </w:pPr>
      <w:r>
        <w:t>Yuri Prokhorov</w:t>
      </w:r>
    </w:p>
    <w:p w:rsidR="006136BD" w:rsidRDefault="006136BD" w:rsidP="006136BD">
      <w:pPr>
        <w:pStyle w:val="ListParagraph"/>
      </w:pPr>
      <w:r>
        <w:t xml:space="preserve">Title: Flips and </w:t>
      </w:r>
      <w:proofErr w:type="spellStart"/>
      <w:r>
        <w:t>divisorial</w:t>
      </w:r>
      <w:proofErr w:type="spellEnd"/>
      <w:r>
        <w:t xml:space="preserve"> c</w:t>
      </w:r>
      <w:r w:rsidR="00A02F41">
        <w:t>ontractions of exceptional type</w:t>
      </w:r>
    </w:p>
    <w:p w:rsidR="006136BD" w:rsidRDefault="006136BD" w:rsidP="006136BD">
      <w:pPr>
        <w:pStyle w:val="ListParagraph"/>
      </w:pPr>
    </w:p>
    <w:p w:rsidR="006136BD" w:rsidRDefault="006136BD" w:rsidP="00926E1A">
      <w:pPr>
        <w:pStyle w:val="ListParagraph"/>
      </w:pPr>
      <w:r>
        <w:t xml:space="preserve">Abstract. I would like to discuss three-dimensional flips and </w:t>
      </w:r>
      <w:proofErr w:type="spellStart"/>
      <w:r>
        <w:t>divisorial</w:t>
      </w:r>
      <w:proofErr w:type="spellEnd"/>
      <w:r>
        <w:t xml:space="preserve"> contractions</w:t>
      </w:r>
      <w:r w:rsidR="00926E1A">
        <w:t xml:space="preserve"> that contain</w:t>
      </w:r>
      <w:r>
        <w:t xml:space="preserve"> a terminal exceptional singularity of index 4.</w:t>
      </w:r>
    </w:p>
    <w:p w:rsidR="006136BD" w:rsidRDefault="006136BD" w:rsidP="006136BD">
      <w:pPr>
        <w:pStyle w:val="ListParagraph"/>
      </w:pPr>
    </w:p>
    <w:p w:rsidR="00013BAB" w:rsidRDefault="00410F7C" w:rsidP="00013BAB">
      <w:pPr>
        <w:pStyle w:val="ListParagraph"/>
        <w:numPr>
          <w:ilvl w:val="0"/>
          <w:numId w:val="2"/>
        </w:numPr>
      </w:pPr>
      <w:r>
        <w:t xml:space="preserve">Victor </w:t>
      </w:r>
      <w:proofErr w:type="spellStart"/>
      <w:r>
        <w:t>Przhiyalkovskiy</w:t>
      </w:r>
      <w:proofErr w:type="spellEnd"/>
    </w:p>
    <w:p w:rsidR="00013BAB" w:rsidRDefault="00013BAB" w:rsidP="00013BAB">
      <w:pPr>
        <w:pStyle w:val="ListParagraph"/>
      </w:pPr>
      <w:r>
        <w:t>Title: On Hodge numbers for Landau--</w:t>
      </w:r>
      <w:proofErr w:type="spellStart"/>
      <w:r>
        <w:t>Ginzburg</w:t>
      </w:r>
      <w:proofErr w:type="spellEnd"/>
      <w:r>
        <w:t xml:space="preserve"> models</w:t>
      </w:r>
    </w:p>
    <w:p w:rsidR="00926E1A" w:rsidRDefault="00926E1A" w:rsidP="00013BAB">
      <w:pPr>
        <w:pStyle w:val="ListParagraph"/>
      </w:pPr>
    </w:p>
    <w:p w:rsidR="00013BAB" w:rsidRPr="00013BAB" w:rsidRDefault="00013BAB" w:rsidP="00013BAB">
      <w:pPr>
        <w:pStyle w:val="ListParagraph"/>
      </w:pPr>
      <w:r w:rsidRPr="00013BAB">
        <w:t>Abstract: We discuss various definitions of Hodge numbers for Landau—</w:t>
      </w:r>
      <w:proofErr w:type="spellStart"/>
      <w:r w:rsidRPr="00013BAB">
        <w:t>Ginzburg</w:t>
      </w:r>
      <w:proofErr w:type="spellEnd"/>
      <w:r w:rsidRPr="00013BAB">
        <w:t xml:space="preserve"> models and their relation to Hodge numbers of </w:t>
      </w:r>
      <w:proofErr w:type="spellStart"/>
      <w:r w:rsidRPr="00013BAB">
        <w:t>Fano</w:t>
      </w:r>
      <w:proofErr w:type="spellEnd"/>
      <w:r w:rsidRPr="00013BAB">
        <w:t xml:space="preserve"> varieties.</w:t>
      </w:r>
    </w:p>
    <w:p w:rsidR="00013BAB" w:rsidRDefault="00013BAB" w:rsidP="00013BAB">
      <w:pPr>
        <w:pStyle w:val="ListParagraph"/>
      </w:pPr>
    </w:p>
    <w:p w:rsidR="002D5E1E" w:rsidRDefault="00410F7C" w:rsidP="00962B9C">
      <w:pPr>
        <w:pStyle w:val="ListParagraph"/>
        <w:numPr>
          <w:ilvl w:val="0"/>
          <w:numId w:val="2"/>
        </w:numPr>
      </w:pPr>
      <w:proofErr w:type="spellStart"/>
      <w:r>
        <w:t>Alexey</w:t>
      </w:r>
      <w:proofErr w:type="spellEnd"/>
      <w:r>
        <w:t xml:space="preserve"> </w:t>
      </w:r>
      <w:proofErr w:type="spellStart"/>
      <w:r>
        <w:t>Rosly</w:t>
      </w:r>
      <w:proofErr w:type="spellEnd"/>
      <w:r w:rsidR="002D5E1E">
        <w:t xml:space="preserve"> </w:t>
      </w:r>
    </w:p>
    <w:p w:rsidR="006C37C5" w:rsidRDefault="002D5E1E" w:rsidP="006C37C5">
      <w:pPr>
        <w:pStyle w:val="ListParagraph"/>
        <w:rPr>
          <w:rFonts w:ascii="DejaVu Sans" w:hAnsi="DejaVu Sans"/>
        </w:rPr>
      </w:pPr>
      <w:r>
        <w:t xml:space="preserve">Title: </w:t>
      </w:r>
      <w:proofErr w:type="spellStart"/>
      <w:r>
        <w:rPr>
          <w:rFonts w:ascii="DejaVu Sans" w:hAnsi="DejaVu Sans"/>
        </w:rPr>
        <w:t>Superconnections</w:t>
      </w:r>
      <w:proofErr w:type="spellEnd"/>
      <w:r>
        <w:rPr>
          <w:rFonts w:ascii="DejaVu Sans" w:hAnsi="DejaVu Sans"/>
        </w:rPr>
        <w:t xml:space="preserve"> and </w:t>
      </w:r>
      <w:proofErr w:type="spellStart"/>
      <w:r>
        <w:rPr>
          <w:rFonts w:ascii="DejaVu Sans" w:hAnsi="DejaVu Sans"/>
        </w:rPr>
        <w:t>Chern</w:t>
      </w:r>
      <w:proofErr w:type="spellEnd"/>
      <w:r>
        <w:rPr>
          <w:rFonts w:ascii="DejaVu Sans" w:hAnsi="DejaVu Sans"/>
        </w:rPr>
        <w:t xml:space="preserve"> classes of coherent sheaves</w:t>
      </w:r>
    </w:p>
    <w:p w:rsidR="005C0DED" w:rsidRDefault="005C0DED" w:rsidP="006C37C5">
      <w:pPr>
        <w:pStyle w:val="ListParagraph"/>
        <w:rPr>
          <w:rFonts w:ascii="DejaVu Sans" w:hAnsi="DejaVu Sans"/>
        </w:rPr>
      </w:pPr>
    </w:p>
    <w:p w:rsidR="005C0DED" w:rsidRPr="006C37C5" w:rsidRDefault="005C0DED" w:rsidP="006C37C5">
      <w:pPr>
        <w:pStyle w:val="ListParagraph"/>
        <w:rPr>
          <w:rFonts w:ascii="DejaVu Sans" w:hAnsi="DejaVu Sans"/>
        </w:rPr>
      </w:pPr>
      <w:r>
        <w:rPr>
          <w:rFonts w:ascii="DejaVu Sans" w:hAnsi="DejaVu Sans"/>
        </w:rPr>
        <w:t xml:space="preserve">Abstract: </w:t>
      </w:r>
    </w:p>
    <w:p w:rsidR="00C46C92" w:rsidRDefault="00C46C92" w:rsidP="002D5E1E">
      <w:pPr>
        <w:pStyle w:val="ListParagraph"/>
      </w:pPr>
    </w:p>
    <w:p w:rsidR="00410F7C" w:rsidRDefault="00410F7C" w:rsidP="00962B9C">
      <w:pPr>
        <w:pStyle w:val="ListParagraph"/>
        <w:numPr>
          <w:ilvl w:val="0"/>
          <w:numId w:val="2"/>
        </w:numPr>
      </w:pPr>
      <w:proofErr w:type="spellStart"/>
      <w:r>
        <w:t>Yuuki</w:t>
      </w:r>
      <w:proofErr w:type="spellEnd"/>
      <w:r>
        <w:t xml:space="preserve"> </w:t>
      </w:r>
      <w:proofErr w:type="spellStart"/>
      <w:r>
        <w:t>Shiraishi</w:t>
      </w:r>
      <w:proofErr w:type="spellEnd"/>
    </w:p>
    <w:p w:rsidR="00172540" w:rsidRDefault="00410F7C" w:rsidP="006B27F6">
      <w:pPr>
        <w:pStyle w:val="ListParagraph"/>
      </w:pPr>
      <w:r w:rsidRPr="00410F7C">
        <w:t>Title:</w:t>
      </w:r>
      <w:r>
        <w:t xml:space="preserve"> </w:t>
      </w:r>
      <w:proofErr w:type="spellStart"/>
      <w:r w:rsidRPr="00410F7C">
        <w:t>Frobenius</w:t>
      </w:r>
      <w:proofErr w:type="spellEnd"/>
      <w:r w:rsidRPr="00410F7C">
        <w:t xml:space="preserve"> manifolds constructed from invariant</w:t>
      </w:r>
      <w:r w:rsidR="006B27F6">
        <w:t xml:space="preserve"> </w:t>
      </w:r>
      <w:r w:rsidRPr="00410F7C">
        <w:t xml:space="preserve">theory of extended </w:t>
      </w:r>
      <w:proofErr w:type="spellStart"/>
      <w:r w:rsidRPr="00410F7C">
        <w:t>cuspidal</w:t>
      </w:r>
      <w:proofErr w:type="spellEnd"/>
      <w:r w:rsidRPr="00410F7C">
        <w:t xml:space="preserve"> </w:t>
      </w:r>
      <w:proofErr w:type="spellStart"/>
      <w:r w:rsidRPr="00410F7C">
        <w:t>Weyl</w:t>
      </w:r>
      <w:proofErr w:type="spellEnd"/>
      <w:r w:rsidRPr="00410F7C">
        <w:t xml:space="preserve"> groups</w:t>
      </w:r>
    </w:p>
    <w:p w:rsidR="00172540" w:rsidRDefault="00172540" w:rsidP="00172540">
      <w:pPr>
        <w:pStyle w:val="ListParagraph"/>
      </w:pPr>
    </w:p>
    <w:p w:rsidR="00AB4255" w:rsidRDefault="00172540" w:rsidP="006B27F6">
      <w:pPr>
        <w:pStyle w:val="ListParagraph"/>
      </w:pPr>
      <w:r w:rsidRPr="00172540">
        <w:t>Abstract: This talk is based on the joint work with Prof. A Takahashi.</w:t>
      </w:r>
      <w:r>
        <w:t xml:space="preserve"> </w:t>
      </w:r>
      <w:r w:rsidRPr="00172540">
        <w:t xml:space="preserve">In this talk, I will explain how to construct the </w:t>
      </w:r>
      <w:proofErr w:type="spellStart"/>
      <w:r w:rsidRPr="00172540">
        <w:t>Frobenius</w:t>
      </w:r>
      <w:proofErr w:type="spellEnd"/>
      <w:r w:rsidRPr="00172540">
        <w:t xml:space="preserve"> structure</w:t>
      </w:r>
      <w:r>
        <w:t xml:space="preserve"> </w:t>
      </w:r>
      <w:r w:rsidRPr="00172540">
        <w:t xml:space="preserve">on the invariant theory of an extended </w:t>
      </w:r>
      <w:proofErr w:type="spellStart"/>
      <w:r w:rsidRPr="00172540">
        <w:t>cuspidal</w:t>
      </w:r>
      <w:proofErr w:type="spellEnd"/>
      <w:r w:rsidRPr="00172540">
        <w:t xml:space="preserve"> </w:t>
      </w:r>
      <w:proofErr w:type="spellStart"/>
      <w:r w:rsidRPr="00172540">
        <w:t>Weyl</w:t>
      </w:r>
      <w:proofErr w:type="spellEnd"/>
      <w:r w:rsidRPr="00172540">
        <w:t xml:space="preserve"> group under certain</w:t>
      </w:r>
      <w:r>
        <w:t xml:space="preserve"> </w:t>
      </w:r>
      <w:r w:rsidRPr="00172540">
        <w:t xml:space="preserve">conjecture (called Property P). This </w:t>
      </w:r>
      <w:proofErr w:type="spellStart"/>
      <w:r w:rsidRPr="00172540">
        <w:t>Frobenius</w:t>
      </w:r>
      <w:proofErr w:type="spellEnd"/>
      <w:r w:rsidRPr="00172540">
        <w:t xml:space="preserve"> structure is expected to</w:t>
      </w:r>
      <w:r>
        <w:t xml:space="preserve"> </w:t>
      </w:r>
      <w:r w:rsidRPr="00172540">
        <w:t xml:space="preserve">be isomorphic to the one constructed from the </w:t>
      </w:r>
      <w:proofErr w:type="spellStart"/>
      <w:r w:rsidRPr="00172540">
        <w:t>Gromov</w:t>
      </w:r>
      <w:proofErr w:type="spellEnd"/>
      <w:r w:rsidRPr="00172540">
        <w:t>--Witten theory of</w:t>
      </w:r>
      <w:r>
        <w:t xml:space="preserve"> </w:t>
      </w:r>
      <w:r w:rsidRPr="00172540">
        <w:t xml:space="preserve">a corresponding </w:t>
      </w:r>
      <w:proofErr w:type="spellStart"/>
      <w:r w:rsidRPr="00172540">
        <w:t>orbifold</w:t>
      </w:r>
      <w:proofErr w:type="spellEnd"/>
      <w:r w:rsidRPr="00172540">
        <w:t xml:space="preserve"> projective line. This isomorphism can be shown</w:t>
      </w:r>
      <w:r>
        <w:t xml:space="preserve"> </w:t>
      </w:r>
      <w:r w:rsidRPr="00172540">
        <w:t>via the reconstruction theorem, which was presented in my previous talk.</w:t>
      </w:r>
    </w:p>
    <w:p w:rsidR="006B27F6" w:rsidRDefault="006B27F6" w:rsidP="006B27F6">
      <w:pPr>
        <w:pStyle w:val="ListParagraph"/>
      </w:pPr>
    </w:p>
    <w:p w:rsidR="00410F7C" w:rsidRDefault="00410F7C" w:rsidP="00962B9C">
      <w:pPr>
        <w:pStyle w:val="ListParagraph"/>
        <w:numPr>
          <w:ilvl w:val="0"/>
          <w:numId w:val="2"/>
        </w:numPr>
      </w:pPr>
      <w:r>
        <w:t>Kazushi Ueda</w:t>
      </w:r>
    </w:p>
    <w:p w:rsidR="00352611" w:rsidRDefault="00352611" w:rsidP="00352611">
      <w:pPr>
        <w:pStyle w:val="ListParagraph"/>
      </w:pPr>
      <w:r>
        <w:t xml:space="preserve">Title: Non-commutative </w:t>
      </w:r>
      <w:proofErr w:type="spellStart"/>
      <w:r>
        <w:t>Hirzebruch</w:t>
      </w:r>
      <w:proofErr w:type="spellEnd"/>
      <w:r>
        <w:t xml:space="preserve"> surfaces</w:t>
      </w:r>
    </w:p>
    <w:p w:rsidR="00352611" w:rsidRDefault="00352611" w:rsidP="00352611">
      <w:pPr>
        <w:pStyle w:val="ListParagraph"/>
      </w:pPr>
    </w:p>
    <w:p w:rsidR="00352611" w:rsidRDefault="00352611" w:rsidP="00926E1A">
      <w:pPr>
        <w:pStyle w:val="ListParagraph"/>
      </w:pPr>
      <w:r>
        <w:t>Abstract: The theory of non-commutative P^1-bundles</w:t>
      </w:r>
      <w:r w:rsidR="00926E1A">
        <w:t xml:space="preserve"> </w:t>
      </w:r>
      <w:r>
        <w:t>over commutative schemes is developed by</w:t>
      </w:r>
      <w:r w:rsidR="00926E1A">
        <w:t xml:space="preserve"> </w:t>
      </w:r>
      <w:r>
        <w:t>Mori, Nyman, Patrick, Van den Bergh, and so on.</w:t>
      </w:r>
      <w:r w:rsidR="00926E1A">
        <w:t xml:space="preserve"> </w:t>
      </w:r>
      <w:r>
        <w:t>In the talk, we discuss the case when the base scheme is P^1 in detail,</w:t>
      </w:r>
      <w:r w:rsidR="00926E1A">
        <w:t xml:space="preserve"> </w:t>
      </w:r>
      <w:r>
        <w:t xml:space="preserve">and compare it with non-commutative quadrics, studied by Van den Bergh based on an earlier work of </w:t>
      </w:r>
      <w:proofErr w:type="spellStart"/>
      <w:r>
        <w:t>Bondal-Polishchuk</w:t>
      </w:r>
      <w:proofErr w:type="spellEnd"/>
      <w:r>
        <w:t xml:space="preserve">. This </w:t>
      </w:r>
      <w:r w:rsidR="00926E1A">
        <w:t xml:space="preserve">is a joint work with </w:t>
      </w:r>
      <w:proofErr w:type="spellStart"/>
      <w:r w:rsidR="00926E1A">
        <w:t>Izuru</w:t>
      </w:r>
      <w:proofErr w:type="spellEnd"/>
      <w:r w:rsidR="00926E1A">
        <w:t xml:space="preserve"> Mori </w:t>
      </w:r>
      <w:r>
        <w:t xml:space="preserve">and </w:t>
      </w:r>
      <w:proofErr w:type="spellStart"/>
      <w:r>
        <w:t>Shinnosuke</w:t>
      </w:r>
      <w:proofErr w:type="spellEnd"/>
      <w:r>
        <w:t xml:space="preserve"> </w:t>
      </w:r>
      <w:proofErr w:type="spellStart"/>
      <w:r>
        <w:t>Okawa</w:t>
      </w:r>
      <w:proofErr w:type="spellEnd"/>
      <w:r>
        <w:t>.</w:t>
      </w:r>
    </w:p>
    <w:p w:rsidR="00352611" w:rsidRDefault="00352611" w:rsidP="00352611">
      <w:pPr>
        <w:pStyle w:val="ListParagraph"/>
      </w:pPr>
    </w:p>
    <w:p w:rsidR="00410F7C" w:rsidRDefault="00410F7C" w:rsidP="00410F7C">
      <w:pPr>
        <w:pStyle w:val="ListParagraph"/>
        <w:numPr>
          <w:ilvl w:val="0"/>
          <w:numId w:val="2"/>
        </w:numPr>
      </w:pPr>
      <w:r>
        <w:t>Elisabeth Werner</w:t>
      </w:r>
    </w:p>
    <w:p w:rsidR="00AB4255" w:rsidRDefault="00AB4255" w:rsidP="00352611">
      <w:pPr>
        <w:pStyle w:val="ListParagraph"/>
      </w:pPr>
      <w:r>
        <w:t>Title:</w:t>
      </w:r>
      <w:r w:rsidR="00352611">
        <w:t xml:space="preserve"> </w:t>
      </w:r>
      <w:proofErr w:type="spellStart"/>
      <w:r>
        <w:t>Orbifold</w:t>
      </w:r>
      <w:proofErr w:type="spellEnd"/>
      <w:r>
        <w:t xml:space="preserve"> </w:t>
      </w:r>
      <w:proofErr w:type="spellStart"/>
      <w:r>
        <w:t>Jacobian</w:t>
      </w:r>
      <w:proofErr w:type="spellEnd"/>
      <w:r>
        <w:t xml:space="preserve"> Algebras for Invertible Polynomials</w:t>
      </w:r>
    </w:p>
    <w:p w:rsidR="00AB4255" w:rsidRDefault="00AB4255" w:rsidP="00352611">
      <w:pPr>
        <w:pStyle w:val="ListParagraph"/>
      </w:pPr>
    </w:p>
    <w:p w:rsidR="00AB4255" w:rsidRDefault="00AB4255" w:rsidP="00352611">
      <w:pPr>
        <w:pStyle w:val="ListParagraph"/>
      </w:pPr>
      <w:r>
        <w:t>Abstract:</w:t>
      </w:r>
    </w:p>
    <w:p w:rsidR="00AB4255" w:rsidRDefault="00AB4255" w:rsidP="00926E1A">
      <w:pPr>
        <w:pStyle w:val="ListParagraph"/>
      </w:pPr>
      <w:r>
        <w:t xml:space="preserve">Let f be a </w:t>
      </w:r>
      <w:proofErr w:type="spellStart"/>
      <w:r>
        <w:t>quasihomogeneous</w:t>
      </w:r>
      <w:proofErr w:type="spellEnd"/>
      <w:r>
        <w:t xml:space="preserve"> polynomial with an isolated singularity at</w:t>
      </w:r>
      <w:r w:rsidR="00926E1A">
        <w:t xml:space="preserve"> </w:t>
      </w:r>
      <w:r>
        <w:t xml:space="preserve">the origin. The </w:t>
      </w:r>
      <w:proofErr w:type="spellStart"/>
      <w:r>
        <w:t>Jacobian</w:t>
      </w:r>
      <w:proofErr w:type="spellEnd"/>
      <w:r>
        <w:t xml:space="preserve"> algebra of f is the local algebra of its</w:t>
      </w:r>
      <w:r w:rsidR="00926E1A">
        <w:t xml:space="preserve"> </w:t>
      </w:r>
      <w:r>
        <w:t>partial derivatives. It is finite dimensional and has the structure of</w:t>
      </w:r>
      <w:r w:rsidR="00926E1A">
        <w:t xml:space="preserve"> </w:t>
      </w:r>
      <w:r>
        <w:t xml:space="preserve">a </w:t>
      </w:r>
      <w:proofErr w:type="spellStart"/>
      <w:r>
        <w:t>Frobenius</w:t>
      </w:r>
      <w:proofErr w:type="spellEnd"/>
      <w:r>
        <w:t xml:space="preserve"> algebra. We consider a group action on f. Let G be a</w:t>
      </w:r>
      <w:r w:rsidR="00926E1A">
        <w:t xml:space="preserve"> </w:t>
      </w:r>
      <w:r>
        <w:t>finite group of symmetries of f. The pair (</w:t>
      </w:r>
      <w:proofErr w:type="spellStart"/>
      <w:r>
        <w:t>f</w:t>
      </w:r>
      <w:proofErr w:type="gramStart"/>
      <w:r>
        <w:t>,G</w:t>
      </w:r>
      <w:proofErr w:type="spellEnd"/>
      <w:proofErr w:type="gramEnd"/>
      <w:r>
        <w:t>) is often called a</w:t>
      </w:r>
      <w:r w:rsidR="00926E1A">
        <w:t xml:space="preserve"> </w:t>
      </w:r>
      <w:r>
        <w:t>Landau-</w:t>
      </w:r>
      <w:proofErr w:type="spellStart"/>
      <w:r>
        <w:t>Ginzburg</w:t>
      </w:r>
      <w:proofErr w:type="spellEnd"/>
      <w:r>
        <w:t xml:space="preserve"> </w:t>
      </w:r>
      <w:proofErr w:type="spellStart"/>
      <w:r>
        <w:t>orbifold</w:t>
      </w:r>
      <w:proofErr w:type="spellEnd"/>
      <w:r>
        <w:t xml:space="preserve">. We want to construct </w:t>
      </w:r>
      <w:r>
        <w:lastRenderedPageBreak/>
        <w:t xml:space="preserve">an </w:t>
      </w:r>
      <w:proofErr w:type="spellStart"/>
      <w:r>
        <w:t>orbifold</w:t>
      </w:r>
      <w:proofErr w:type="spellEnd"/>
      <w:r>
        <w:t xml:space="preserve"> version of</w:t>
      </w:r>
      <w:r w:rsidR="00926E1A">
        <w:t xml:space="preserve"> </w:t>
      </w:r>
      <w:r>
        <w:t xml:space="preserve">the </w:t>
      </w:r>
      <w:proofErr w:type="spellStart"/>
      <w:r>
        <w:t>Jacobian</w:t>
      </w:r>
      <w:proofErr w:type="spellEnd"/>
      <w:r>
        <w:t xml:space="preserve"> algebra for the pair (</w:t>
      </w:r>
      <w:proofErr w:type="spellStart"/>
      <w:r>
        <w:t>f</w:t>
      </w:r>
      <w:proofErr w:type="gramStart"/>
      <w:r>
        <w:t>,G</w:t>
      </w:r>
      <w:proofErr w:type="spellEnd"/>
      <w:proofErr w:type="gramEnd"/>
      <w:r>
        <w:t>). This is a joint work with</w:t>
      </w:r>
      <w:r w:rsidR="00926E1A">
        <w:t xml:space="preserve"> </w:t>
      </w:r>
      <w:proofErr w:type="spellStart"/>
      <w:r>
        <w:t>Alexey</w:t>
      </w:r>
      <w:proofErr w:type="spellEnd"/>
      <w:r>
        <w:t xml:space="preserve"> </w:t>
      </w:r>
      <w:proofErr w:type="spellStart"/>
      <w:r>
        <w:t>Basalaev</w:t>
      </w:r>
      <w:proofErr w:type="spellEnd"/>
      <w:r>
        <w:t xml:space="preserve"> and Atsushi Takahashi.</w:t>
      </w:r>
    </w:p>
    <w:p w:rsidR="00AB4255" w:rsidRDefault="00AB4255" w:rsidP="00AB4255">
      <w:pPr>
        <w:pStyle w:val="ListParagraph"/>
      </w:pPr>
    </w:p>
    <w:sectPr w:rsidR="00AB4255" w:rsidSect="001F04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E7ABD"/>
    <w:multiLevelType w:val="hybridMultilevel"/>
    <w:tmpl w:val="BE9E3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DC3059"/>
    <w:multiLevelType w:val="hybridMultilevel"/>
    <w:tmpl w:val="23666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962B9C"/>
    <w:rsid w:val="00011E92"/>
    <w:rsid w:val="00013BAB"/>
    <w:rsid w:val="000558C9"/>
    <w:rsid w:val="000B4263"/>
    <w:rsid w:val="00123FF7"/>
    <w:rsid w:val="00142EE3"/>
    <w:rsid w:val="00172540"/>
    <w:rsid w:val="00193A58"/>
    <w:rsid w:val="001A3311"/>
    <w:rsid w:val="001E63E3"/>
    <w:rsid w:val="001F04C8"/>
    <w:rsid w:val="002D5E1E"/>
    <w:rsid w:val="00320E7A"/>
    <w:rsid w:val="00352611"/>
    <w:rsid w:val="00410F7C"/>
    <w:rsid w:val="004614E8"/>
    <w:rsid w:val="004A7749"/>
    <w:rsid w:val="005916FA"/>
    <w:rsid w:val="005C0DED"/>
    <w:rsid w:val="006136BD"/>
    <w:rsid w:val="006B27F6"/>
    <w:rsid w:val="006C37C5"/>
    <w:rsid w:val="007D7052"/>
    <w:rsid w:val="00926E1A"/>
    <w:rsid w:val="00962B9C"/>
    <w:rsid w:val="0098565A"/>
    <w:rsid w:val="00A02F41"/>
    <w:rsid w:val="00A80ABF"/>
    <w:rsid w:val="00AA7E73"/>
    <w:rsid w:val="00AB4255"/>
    <w:rsid w:val="00C46C92"/>
    <w:rsid w:val="00D0687D"/>
    <w:rsid w:val="00DC0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4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B9C"/>
    <w:pPr>
      <w:ind w:left="720"/>
      <w:contextualSpacing/>
    </w:pPr>
  </w:style>
  <w:style w:type="paragraph" w:styleId="HTMLPreformatted">
    <w:name w:val="HTML Preformatted"/>
    <w:basedOn w:val="Normal"/>
    <w:link w:val="HTMLPreformattedChar"/>
    <w:uiPriority w:val="99"/>
    <w:unhideWhenUsed/>
    <w:rsid w:val="00410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0F7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2437565">
      <w:bodyDiv w:val="1"/>
      <w:marLeft w:val="0"/>
      <w:marRight w:val="0"/>
      <w:marTop w:val="0"/>
      <w:marBottom w:val="0"/>
      <w:divBdr>
        <w:top w:val="none" w:sz="0" w:space="0" w:color="auto"/>
        <w:left w:val="none" w:sz="0" w:space="0" w:color="auto"/>
        <w:bottom w:val="none" w:sz="0" w:space="0" w:color="auto"/>
        <w:right w:val="none" w:sz="0" w:space="0" w:color="auto"/>
      </w:divBdr>
    </w:div>
    <w:div w:id="67271357">
      <w:bodyDiv w:val="1"/>
      <w:marLeft w:val="0"/>
      <w:marRight w:val="0"/>
      <w:marTop w:val="0"/>
      <w:marBottom w:val="0"/>
      <w:divBdr>
        <w:top w:val="none" w:sz="0" w:space="0" w:color="auto"/>
        <w:left w:val="none" w:sz="0" w:space="0" w:color="auto"/>
        <w:bottom w:val="none" w:sz="0" w:space="0" w:color="auto"/>
        <w:right w:val="none" w:sz="0" w:space="0" w:color="auto"/>
      </w:divBdr>
    </w:div>
    <w:div w:id="113717816">
      <w:bodyDiv w:val="1"/>
      <w:marLeft w:val="0"/>
      <w:marRight w:val="0"/>
      <w:marTop w:val="0"/>
      <w:marBottom w:val="0"/>
      <w:divBdr>
        <w:top w:val="none" w:sz="0" w:space="0" w:color="auto"/>
        <w:left w:val="none" w:sz="0" w:space="0" w:color="auto"/>
        <w:bottom w:val="none" w:sz="0" w:space="0" w:color="auto"/>
        <w:right w:val="none" w:sz="0" w:space="0" w:color="auto"/>
      </w:divBdr>
    </w:div>
    <w:div w:id="294020708">
      <w:bodyDiv w:val="1"/>
      <w:marLeft w:val="0"/>
      <w:marRight w:val="0"/>
      <w:marTop w:val="0"/>
      <w:marBottom w:val="0"/>
      <w:divBdr>
        <w:top w:val="none" w:sz="0" w:space="0" w:color="auto"/>
        <w:left w:val="none" w:sz="0" w:space="0" w:color="auto"/>
        <w:bottom w:val="none" w:sz="0" w:space="0" w:color="auto"/>
        <w:right w:val="none" w:sz="0" w:space="0" w:color="auto"/>
      </w:divBdr>
    </w:div>
    <w:div w:id="359472035">
      <w:bodyDiv w:val="1"/>
      <w:marLeft w:val="0"/>
      <w:marRight w:val="0"/>
      <w:marTop w:val="0"/>
      <w:marBottom w:val="0"/>
      <w:divBdr>
        <w:top w:val="none" w:sz="0" w:space="0" w:color="auto"/>
        <w:left w:val="none" w:sz="0" w:space="0" w:color="auto"/>
        <w:bottom w:val="none" w:sz="0" w:space="0" w:color="auto"/>
        <w:right w:val="none" w:sz="0" w:space="0" w:color="auto"/>
      </w:divBdr>
    </w:div>
    <w:div w:id="371268904">
      <w:bodyDiv w:val="1"/>
      <w:marLeft w:val="0"/>
      <w:marRight w:val="0"/>
      <w:marTop w:val="0"/>
      <w:marBottom w:val="0"/>
      <w:divBdr>
        <w:top w:val="none" w:sz="0" w:space="0" w:color="auto"/>
        <w:left w:val="none" w:sz="0" w:space="0" w:color="auto"/>
        <w:bottom w:val="none" w:sz="0" w:space="0" w:color="auto"/>
        <w:right w:val="none" w:sz="0" w:space="0" w:color="auto"/>
      </w:divBdr>
      <w:divsChild>
        <w:div w:id="1117215700">
          <w:marLeft w:val="0"/>
          <w:marRight w:val="0"/>
          <w:marTop w:val="0"/>
          <w:marBottom w:val="0"/>
          <w:divBdr>
            <w:top w:val="none" w:sz="0" w:space="0" w:color="auto"/>
            <w:left w:val="none" w:sz="0" w:space="0" w:color="auto"/>
            <w:bottom w:val="none" w:sz="0" w:space="0" w:color="auto"/>
            <w:right w:val="none" w:sz="0" w:space="0" w:color="auto"/>
          </w:divBdr>
        </w:div>
        <w:div w:id="1736975713">
          <w:marLeft w:val="0"/>
          <w:marRight w:val="0"/>
          <w:marTop w:val="0"/>
          <w:marBottom w:val="0"/>
          <w:divBdr>
            <w:top w:val="none" w:sz="0" w:space="0" w:color="auto"/>
            <w:left w:val="none" w:sz="0" w:space="0" w:color="auto"/>
            <w:bottom w:val="none" w:sz="0" w:space="0" w:color="auto"/>
            <w:right w:val="none" w:sz="0" w:space="0" w:color="auto"/>
          </w:divBdr>
        </w:div>
      </w:divsChild>
    </w:div>
    <w:div w:id="549808336">
      <w:bodyDiv w:val="1"/>
      <w:marLeft w:val="0"/>
      <w:marRight w:val="0"/>
      <w:marTop w:val="0"/>
      <w:marBottom w:val="0"/>
      <w:divBdr>
        <w:top w:val="none" w:sz="0" w:space="0" w:color="auto"/>
        <w:left w:val="none" w:sz="0" w:space="0" w:color="auto"/>
        <w:bottom w:val="none" w:sz="0" w:space="0" w:color="auto"/>
        <w:right w:val="none" w:sz="0" w:space="0" w:color="auto"/>
      </w:divBdr>
    </w:div>
    <w:div w:id="553661461">
      <w:bodyDiv w:val="1"/>
      <w:marLeft w:val="0"/>
      <w:marRight w:val="0"/>
      <w:marTop w:val="0"/>
      <w:marBottom w:val="0"/>
      <w:divBdr>
        <w:top w:val="none" w:sz="0" w:space="0" w:color="auto"/>
        <w:left w:val="none" w:sz="0" w:space="0" w:color="auto"/>
        <w:bottom w:val="none" w:sz="0" w:space="0" w:color="auto"/>
        <w:right w:val="none" w:sz="0" w:space="0" w:color="auto"/>
      </w:divBdr>
    </w:div>
    <w:div w:id="567157148">
      <w:bodyDiv w:val="1"/>
      <w:marLeft w:val="0"/>
      <w:marRight w:val="0"/>
      <w:marTop w:val="0"/>
      <w:marBottom w:val="0"/>
      <w:divBdr>
        <w:top w:val="none" w:sz="0" w:space="0" w:color="auto"/>
        <w:left w:val="none" w:sz="0" w:space="0" w:color="auto"/>
        <w:bottom w:val="none" w:sz="0" w:space="0" w:color="auto"/>
        <w:right w:val="none" w:sz="0" w:space="0" w:color="auto"/>
      </w:divBdr>
    </w:div>
    <w:div w:id="722095740">
      <w:bodyDiv w:val="1"/>
      <w:marLeft w:val="0"/>
      <w:marRight w:val="0"/>
      <w:marTop w:val="0"/>
      <w:marBottom w:val="0"/>
      <w:divBdr>
        <w:top w:val="none" w:sz="0" w:space="0" w:color="auto"/>
        <w:left w:val="none" w:sz="0" w:space="0" w:color="auto"/>
        <w:bottom w:val="none" w:sz="0" w:space="0" w:color="auto"/>
        <w:right w:val="none" w:sz="0" w:space="0" w:color="auto"/>
      </w:divBdr>
    </w:div>
    <w:div w:id="797724431">
      <w:bodyDiv w:val="1"/>
      <w:marLeft w:val="0"/>
      <w:marRight w:val="0"/>
      <w:marTop w:val="0"/>
      <w:marBottom w:val="0"/>
      <w:divBdr>
        <w:top w:val="none" w:sz="0" w:space="0" w:color="auto"/>
        <w:left w:val="none" w:sz="0" w:space="0" w:color="auto"/>
        <w:bottom w:val="none" w:sz="0" w:space="0" w:color="auto"/>
        <w:right w:val="none" w:sz="0" w:space="0" w:color="auto"/>
      </w:divBdr>
    </w:div>
    <w:div w:id="873231642">
      <w:bodyDiv w:val="1"/>
      <w:marLeft w:val="0"/>
      <w:marRight w:val="0"/>
      <w:marTop w:val="0"/>
      <w:marBottom w:val="0"/>
      <w:divBdr>
        <w:top w:val="none" w:sz="0" w:space="0" w:color="auto"/>
        <w:left w:val="none" w:sz="0" w:space="0" w:color="auto"/>
        <w:bottom w:val="none" w:sz="0" w:space="0" w:color="auto"/>
        <w:right w:val="none" w:sz="0" w:space="0" w:color="auto"/>
      </w:divBdr>
    </w:div>
    <w:div w:id="1150364146">
      <w:bodyDiv w:val="1"/>
      <w:marLeft w:val="0"/>
      <w:marRight w:val="0"/>
      <w:marTop w:val="0"/>
      <w:marBottom w:val="0"/>
      <w:divBdr>
        <w:top w:val="none" w:sz="0" w:space="0" w:color="auto"/>
        <w:left w:val="none" w:sz="0" w:space="0" w:color="auto"/>
        <w:bottom w:val="none" w:sz="0" w:space="0" w:color="auto"/>
        <w:right w:val="none" w:sz="0" w:space="0" w:color="auto"/>
      </w:divBdr>
    </w:div>
    <w:div w:id="1204102179">
      <w:bodyDiv w:val="1"/>
      <w:marLeft w:val="0"/>
      <w:marRight w:val="0"/>
      <w:marTop w:val="0"/>
      <w:marBottom w:val="0"/>
      <w:divBdr>
        <w:top w:val="none" w:sz="0" w:space="0" w:color="auto"/>
        <w:left w:val="none" w:sz="0" w:space="0" w:color="auto"/>
        <w:bottom w:val="none" w:sz="0" w:space="0" w:color="auto"/>
        <w:right w:val="none" w:sz="0" w:space="0" w:color="auto"/>
      </w:divBdr>
    </w:div>
    <w:div w:id="1255943241">
      <w:bodyDiv w:val="1"/>
      <w:marLeft w:val="0"/>
      <w:marRight w:val="0"/>
      <w:marTop w:val="0"/>
      <w:marBottom w:val="0"/>
      <w:divBdr>
        <w:top w:val="none" w:sz="0" w:space="0" w:color="auto"/>
        <w:left w:val="none" w:sz="0" w:space="0" w:color="auto"/>
        <w:bottom w:val="none" w:sz="0" w:space="0" w:color="auto"/>
        <w:right w:val="none" w:sz="0" w:space="0" w:color="auto"/>
      </w:divBdr>
    </w:div>
    <w:div w:id="1282299531">
      <w:bodyDiv w:val="1"/>
      <w:marLeft w:val="0"/>
      <w:marRight w:val="0"/>
      <w:marTop w:val="0"/>
      <w:marBottom w:val="0"/>
      <w:divBdr>
        <w:top w:val="none" w:sz="0" w:space="0" w:color="auto"/>
        <w:left w:val="none" w:sz="0" w:space="0" w:color="auto"/>
        <w:bottom w:val="none" w:sz="0" w:space="0" w:color="auto"/>
        <w:right w:val="none" w:sz="0" w:space="0" w:color="auto"/>
      </w:divBdr>
    </w:div>
    <w:div w:id="1346398605">
      <w:bodyDiv w:val="1"/>
      <w:marLeft w:val="0"/>
      <w:marRight w:val="0"/>
      <w:marTop w:val="0"/>
      <w:marBottom w:val="0"/>
      <w:divBdr>
        <w:top w:val="none" w:sz="0" w:space="0" w:color="auto"/>
        <w:left w:val="none" w:sz="0" w:space="0" w:color="auto"/>
        <w:bottom w:val="none" w:sz="0" w:space="0" w:color="auto"/>
        <w:right w:val="none" w:sz="0" w:space="0" w:color="auto"/>
      </w:divBdr>
    </w:div>
    <w:div w:id="1599026691">
      <w:bodyDiv w:val="1"/>
      <w:marLeft w:val="0"/>
      <w:marRight w:val="0"/>
      <w:marTop w:val="0"/>
      <w:marBottom w:val="0"/>
      <w:divBdr>
        <w:top w:val="none" w:sz="0" w:space="0" w:color="auto"/>
        <w:left w:val="none" w:sz="0" w:space="0" w:color="auto"/>
        <w:bottom w:val="none" w:sz="0" w:space="0" w:color="auto"/>
        <w:right w:val="none" w:sz="0" w:space="0" w:color="auto"/>
      </w:divBdr>
      <w:divsChild>
        <w:div w:id="679085623">
          <w:marLeft w:val="0"/>
          <w:marRight w:val="0"/>
          <w:marTop w:val="0"/>
          <w:marBottom w:val="0"/>
          <w:divBdr>
            <w:top w:val="none" w:sz="0" w:space="0" w:color="auto"/>
            <w:left w:val="none" w:sz="0" w:space="0" w:color="auto"/>
            <w:bottom w:val="none" w:sz="0" w:space="0" w:color="auto"/>
            <w:right w:val="none" w:sz="0" w:space="0" w:color="auto"/>
          </w:divBdr>
        </w:div>
        <w:div w:id="2035378871">
          <w:marLeft w:val="0"/>
          <w:marRight w:val="0"/>
          <w:marTop w:val="0"/>
          <w:marBottom w:val="0"/>
          <w:divBdr>
            <w:top w:val="none" w:sz="0" w:space="0" w:color="auto"/>
            <w:left w:val="none" w:sz="0" w:space="0" w:color="auto"/>
            <w:bottom w:val="none" w:sz="0" w:space="0" w:color="auto"/>
            <w:right w:val="none" w:sz="0" w:space="0" w:color="auto"/>
          </w:divBdr>
        </w:div>
        <w:div w:id="142042660">
          <w:marLeft w:val="0"/>
          <w:marRight w:val="0"/>
          <w:marTop w:val="0"/>
          <w:marBottom w:val="0"/>
          <w:divBdr>
            <w:top w:val="none" w:sz="0" w:space="0" w:color="auto"/>
            <w:left w:val="none" w:sz="0" w:space="0" w:color="auto"/>
            <w:bottom w:val="none" w:sz="0" w:space="0" w:color="auto"/>
            <w:right w:val="none" w:sz="0" w:space="0" w:color="auto"/>
          </w:divBdr>
        </w:div>
        <w:div w:id="678505938">
          <w:marLeft w:val="0"/>
          <w:marRight w:val="0"/>
          <w:marTop w:val="0"/>
          <w:marBottom w:val="0"/>
          <w:divBdr>
            <w:top w:val="none" w:sz="0" w:space="0" w:color="auto"/>
            <w:left w:val="none" w:sz="0" w:space="0" w:color="auto"/>
            <w:bottom w:val="none" w:sz="0" w:space="0" w:color="auto"/>
            <w:right w:val="none" w:sz="0" w:space="0" w:color="auto"/>
          </w:divBdr>
        </w:div>
        <w:div w:id="2017921088">
          <w:marLeft w:val="0"/>
          <w:marRight w:val="0"/>
          <w:marTop w:val="0"/>
          <w:marBottom w:val="0"/>
          <w:divBdr>
            <w:top w:val="none" w:sz="0" w:space="0" w:color="auto"/>
            <w:left w:val="none" w:sz="0" w:space="0" w:color="auto"/>
            <w:bottom w:val="none" w:sz="0" w:space="0" w:color="auto"/>
            <w:right w:val="none" w:sz="0" w:space="0" w:color="auto"/>
          </w:divBdr>
        </w:div>
        <w:div w:id="279336511">
          <w:marLeft w:val="0"/>
          <w:marRight w:val="0"/>
          <w:marTop w:val="0"/>
          <w:marBottom w:val="0"/>
          <w:divBdr>
            <w:top w:val="none" w:sz="0" w:space="0" w:color="auto"/>
            <w:left w:val="none" w:sz="0" w:space="0" w:color="auto"/>
            <w:bottom w:val="none" w:sz="0" w:space="0" w:color="auto"/>
            <w:right w:val="none" w:sz="0" w:space="0" w:color="auto"/>
          </w:divBdr>
        </w:div>
      </w:divsChild>
    </w:div>
    <w:div w:id="1677809441">
      <w:bodyDiv w:val="1"/>
      <w:marLeft w:val="0"/>
      <w:marRight w:val="0"/>
      <w:marTop w:val="0"/>
      <w:marBottom w:val="0"/>
      <w:divBdr>
        <w:top w:val="none" w:sz="0" w:space="0" w:color="auto"/>
        <w:left w:val="none" w:sz="0" w:space="0" w:color="auto"/>
        <w:bottom w:val="none" w:sz="0" w:space="0" w:color="auto"/>
        <w:right w:val="none" w:sz="0" w:space="0" w:color="auto"/>
      </w:divBdr>
    </w:div>
    <w:div w:id="1814827001">
      <w:bodyDiv w:val="1"/>
      <w:marLeft w:val="0"/>
      <w:marRight w:val="0"/>
      <w:marTop w:val="0"/>
      <w:marBottom w:val="0"/>
      <w:divBdr>
        <w:top w:val="none" w:sz="0" w:space="0" w:color="auto"/>
        <w:left w:val="none" w:sz="0" w:space="0" w:color="auto"/>
        <w:bottom w:val="none" w:sz="0" w:space="0" w:color="auto"/>
        <w:right w:val="none" w:sz="0" w:space="0" w:color="auto"/>
      </w:divBdr>
    </w:div>
    <w:div w:id="1876772778">
      <w:bodyDiv w:val="1"/>
      <w:marLeft w:val="0"/>
      <w:marRight w:val="0"/>
      <w:marTop w:val="0"/>
      <w:marBottom w:val="0"/>
      <w:divBdr>
        <w:top w:val="none" w:sz="0" w:space="0" w:color="auto"/>
        <w:left w:val="none" w:sz="0" w:space="0" w:color="auto"/>
        <w:bottom w:val="none" w:sz="0" w:space="0" w:color="auto"/>
        <w:right w:val="none" w:sz="0" w:space="0" w:color="auto"/>
      </w:divBdr>
    </w:div>
    <w:div w:id="1956595755">
      <w:bodyDiv w:val="1"/>
      <w:marLeft w:val="0"/>
      <w:marRight w:val="0"/>
      <w:marTop w:val="0"/>
      <w:marBottom w:val="0"/>
      <w:divBdr>
        <w:top w:val="none" w:sz="0" w:space="0" w:color="auto"/>
        <w:left w:val="none" w:sz="0" w:space="0" w:color="auto"/>
        <w:bottom w:val="none" w:sz="0" w:space="0" w:color="auto"/>
        <w:right w:val="none" w:sz="0" w:space="0" w:color="auto"/>
      </w:divBdr>
    </w:div>
    <w:div w:id="2062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Tokyo</Company>
  <LinksUpToDate>false</LinksUpToDate>
  <CharactersWithSpaces>11919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IPMU</dc:creator>
  <cp:lastModifiedBy>IPMU</cp:lastModifiedBy>
  <cp:revision>3</cp:revision>
  <cp:lastPrinted>2015-11-11T20:58:00Z</cp:lastPrinted>
  <dcterms:created xsi:type="dcterms:W3CDTF">2015-11-13T07:40:00Z</dcterms:created>
  <dcterms:modified xsi:type="dcterms:W3CDTF">2015-11-13T07:50:00Z</dcterms:modified>
</cp:coreProperties>
</file>